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9B" w:rsidRPr="00611C15" w:rsidRDefault="0064269B" w:rsidP="0064269B">
      <w:pPr>
        <w:autoSpaceDE w:val="0"/>
        <w:autoSpaceDN w:val="0"/>
        <w:adjustRightInd w:val="0"/>
        <w:rPr>
          <w:rFonts w:ascii="Arial" w:hAnsi="Arial" w:cs="Arial"/>
          <w:b/>
          <w:sz w:val="22"/>
          <w:szCs w:val="22"/>
        </w:rPr>
      </w:pPr>
    </w:p>
    <w:p w:rsidR="0064269B" w:rsidRPr="00611C15" w:rsidRDefault="0064269B" w:rsidP="0064269B">
      <w:pPr>
        <w:rPr>
          <w:rFonts w:ascii="Arial" w:hAnsi="Arial" w:cs="Arial"/>
          <w:bCs/>
          <w:sz w:val="20"/>
          <w:szCs w:val="20"/>
        </w:rPr>
      </w:pPr>
    </w:p>
    <w:p w:rsidR="0064269B" w:rsidRPr="00180F1C" w:rsidRDefault="0064269B" w:rsidP="0064269B">
      <w:pPr>
        <w:pBdr>
          <w:top w:val="single" w:sz="4" w:space="1" w:color="auto"/>
          <w:left w:val="single" w:sz="4" w:space="4" w:color="auto"/>
          <w:bottom w:val="single" w:sz="4" w:space="1" w:color="auto"/>
          <w:right w:val="single" w:sz="4" w:space="4" w:color="auto"/>
        </w:pBdr>
        <w:shd w:val="clear" w:color="auto" w:fill="C0C0C0"/>
        <w:jc w:val="center"/>
        <w:rPr>
          <w:rFonts w:ascii="Arial" w:hAnsi="Arial"/>
          <w:b/>
          <w:color w:val="17365D"/>
          <w:sz w:val="22"/>
          <w:szCs w:val="22"/>
        </w:rPr>
      </w:pPr>
      <w:bookmarkStart w:id="0" w:name="_GoBack"/>
      <w:r w:rsidRPr="00180F1C">
        <w:rPr>
          <w:rFonts w:ascii="Arial" w:hAnsi="Arial"/>
          <w:b/>
          <w:color w:val="17365D"/>
          <w:sz w:val="22"/>
        </w:rPr>
        <w:t>UDAL-ZERBITZUEN INFORMAZIO-ESKAERA</w:t>
      </w:r>
    </w:p>
    <w:bookmarkEnd w:id="0"/>
    <w:p w:rsidR="0064269B" w:rsidRPr="00611C15" w:rsidRDefault="0064269B" w:rsidP="0064269B">
      <w:pPr>
        <w:jc w:val="both"/>
        <w:rPr>
          <w:rFonts w:ascii="Arial" w:hAnsi="Arial"/>
          <w:b/>
          <w:sz w:val="22"/>
          <w:szCs w:val="22"/>
        </w:rPr>
      </w:pPr>
    </w:p>
    <w:p w:rsidR="0064269B" w:rsidRPr="00611C15" w:rsidRDefault="0064269B" w:rsidP="0064269B">
      <w:pPr>
        <w:jc w:val="both"/>
        <w:rPr>
          <w:rFonts w:ascii="Arial" w:hAnsi="Arial"/>
          <w:b/>
          <w:sz w:val="22"/>
          <w:szCs w:val="22"/>
        </w:rPr>
      </w:pPr>
    </w:p>
    <w:tbl>
      <w:tblPr>
        <w:tblW w:w="9324" w:type="dxa"/>
        <w:jc w:val="center"/>
        <w:tblInd w:w="-214" w:type="dxa"/>
        <w:tblLayout w:type="fixed"/>
        <w:tblCellMar>
          <w:left w:w="70" w:type="dxa"/>
          <w:right w:w="70" w:type="dxa"/>
        </w:tblCellMar>
        <w:tblLook w:val="00A0" w:firstRow="1" w:lastRow="0" w:firstColumn="1" w:lastColumn="0" w:noHBand="0" w:noVBand="0"/>
      </w:tblPr>
      <w:tblGrid>
        <w:gridCol w:w="4063"/>
        <w:gridCol w:w="331"/>
        <w:gridCol w:w="4930"/>
      </w:tblGrid>
      <w:tr w:rsidR="0064269B" w:rsidRPr="00611C15" w:rsidTr="002419CE">
        <w:trPr>
          <w:cantSplit/>
          <w:jc w:val="center"/>
        </w:trPr>
        <w:tc>
          <w:tcPr>
            <w:tcW w:w="4063" w:type="dxa"/>
            <w:tcBorders>
              <w:top w:val="single" w:sz="4" w:space="0" w:color="auto"/>
              <w:left w:val="nil"/>
              <w:bottom w:val="nil"/>
              <w:right w:val="nil"/>
            </w:tcBorders>
          </w:tcPr>
          <w:p w:rsidR="0064269B" w:rsidRPr="00611C15" w:rsidRDefault="0064269B" w:rsidP="002419CE">
            <w:pPr>
              <w:spacing w:line="220" w:lineRule="exact"/>
              <w:rPr>
                <w:b/>
                <w:bCs/>
              </w:rPr>
            </w:pPr>
            <w:r w:rsidRPr="00611C15">
              <w:br w:type="page"/>
            </w:r>
          </w:p>
        </w:tc>
        <w:tc>
          <w:tcPr>
            <w:tcW w:w="331" w:type="dxa"/>
          </w:tcPr>
          <w:p w:rsidR="0064269B" w:rsidRPr="00611C15" w:rsidRDefault="0064269B" w:rsidP="002419CE">
            <w:pPr>
              <w:keepNext/>
              <w:spacing w:line="220" w:lineRule="exact"/>
              <w:outlineLvl w:val="3"/>
            </w:pPr>
          </w:p>
        </w:tc>
        <w:tc>
          <w:tcPr>
            <w:tcW w:w="4930" w:type="dxa"/>
            <w:tcBorders>
              <w:top w:val="single" w:sz="4" w:space="0" w:color="auto"/>
              <w:left w:val="nil"/>
              <w:bottom w:val="nil"/>
              <w:right w:val="nil"/>
            </w:tcBorders>
          </w:tcPr>
          <w:p w:rsidR="0064269B" w:rsidRPr="00611C15" w:rsidRDefault="0064269B" w:rsidP="002419CE">
            <w:pPr>
              <w:rPr>
                <w:b/>
              </w:rPr>
            </w:pPr>
            <w:proofErr w:type="spellStart"/>
            <w:r w:rsidRPr="00611C15">
              <w:rPr>
                <w:b/>
                <w:sz w:val="22"/>
              </w:rPr>
              <w:t>Jasotzailea</w:t>
            </w:r>
            <w:proofErr w:type="spellEnd"/>
            <w:r w:rsidRPr="00611C15">
              <w:rPr>
                <w:b/>
                <w:sz w:val="22"/>
              </w:rPr>
              <w:t>/Destinatario</w:t>
            </w:r>
          </w:p>
        </w:tc>
      </w:tr>
      <w:tr w:rsidR="0064269B" w:rsidRPr="00611C15" w:rsidTr="002419CE">
        <w:trPr>
          <w:cantSplit/>
          <w:trHeight w:val="462"/>
          <w:jc w:val="center"/>
        </w:trPr>
        <w:tc>
          <w:tcPr>
            <w:tcW w:w="4063" w:type="dxa"/>
            <w:tcBorders>
              <w:top w:val="single" w:sz="4" w:space="0" w:color="auto"/>
              <w:left w:val="nil"/>
              <w:bottom w:val="single" w:sz="4" w:space="0" w:color="auto"/>
              <w:right w:val="nil"/>
            </w:tcBorders>
          </w:tcPr>
          <w:p w:rsidR="0064269B" w:rsidRPr="00611C15" w:rsidRDefault="0064269B" w:rsidP="002419CE">
            <w:pPr>
              <w:rPr>
                <w:b/>
              </w:rPr>
            </w:pPr>
            <w:proofErr w:type="spellStart"/>
            <w:r w:rsidRPr="00611C15">
              <w:rPr>
                <w:b/>
                <w:sz w:val="22"/>
              </w:rPr>
              <w:t>Atala</w:t>
            </w:r>
            <w:proofErr w:type="spellEnd"/>
            <w:r w:rsidRPr="00611C15">
              <w:rPr>
                <w:b/>
                <w:sz w:val="22"/>
              </w:rPr>
              <w:t xml:space="preserve">/Sección  </w:t>
            </w:r>
          </w:p>
          <w:p w:rsidR="0064269B" w:rsidRPr="00611C15" w:rsidRDefault="0064269B" w:rsidP="002419CE">
            <w:pPr>
              <w:keepNext/>
              <w:spacing w:line="200" w:lineRule="atLeast"/>
              <w:outlineLvl w:val="3"/>
              <w:rPr>
                <w:b/>
                <w:bCs/>
              </w:rPr>
            </w:pPr>
            <w:r w:rsidRPr="00611C15">
              <w:rPr>
                <w:b/>
                <w:sz w:val="22"/>
              </w:rPr>
              <w:t>S.I.</w:t>
            </w:r>
          </w:p>
        </w:tc>
        <w:tc>
          <w:tcPr>
            <w:tcW w:w="331" w:type="dxa"/>
          </w:tcPr>
          <w:p w:rsidR="0064269B" w:rsidRPr="00611C15" w:rsidRDefault="0064269B" w:rsidP="002419CE">
            <w:pPr>
              <w:keepNext/>
              <w:tabs>
                <w:tab w:val="left" w:pos="288"/>
                <w:tab w:val="left" w:pos="1304"/>
                <w:tab w:val="left" w:pos="4032"/>
              </w:tabs>
              <w:spacing w:line="220" w:lineRule="exact"/>
              <w:outlineLvl w:val="3"/>
            </w:pPr>
          </w:p>
        </w:tc>
        <w:tc>
          <w:tcPr>
            <w:tcW w:w="4930" w:type="dxa"/>
          </w:tcPr>
          <w:p w:rsidR="0064269B" w:rsidRPr="00611C15" w:rsidRDefault="0064269B" w:rsidP="002419CE">
            <w:pPr>
              <w:ind w:right="-1520"/>
              <w:rPr>
                <w:b/>
                <w:bCs/>
              </w:rPr>
            </w:pPr>
          </w:p>
        </w:tc>
      </w:tr>
      <w:tr w:rsidR="0064269B" w:rsidRPr="009B2AE2" w:rsidTr="002419CE">
        <w:trPr>
          <w:cantSplit/>
          <w:jc w:val="center"/>
        </w:trPr>
        <w:tc>
          <w:tcPr>
            <w:tcW w:w="4063" w:type="dxa"/>
            <w:tcBorders>
              <w:top w:val="nil"/>
              <w:left w:val="nil"/>
              <w:bottom w:val="single" w:sz="4" w:space="0" w:color="auto"/>
              <w:right w:val="nil"/>
            </w:tcBorders>
          </w:tcPr>
          <w:p w:rsidR="0064269B" w:rsidRPr="009B2AE2" w:rsidRDefault="0064269B" w:rsidP="002419CE">
            <w:pPr>
              <w:rPr>
                <w:lang w:val="pt-BR"/>
              </w:rPr>
            </w:pPr>
            <w:proofErr w:type="spellStart"/>
            <w:r w:rsidRPr="009B2AE2">
              <w:rPr>
                <w:b/>
                <w:sz w:val="22"/>
                <w:lang w:val="pt-BR"/>
              </w:rPr>
              <w:t>Aipamena</w:t>
            </w:r>
            <w:proofErr w:type="spellEnd"/>
            <w:r w:rsidRPr="009B2AE2">
              <w:rPr>
                <w:b/>
                <w:sz w:val="22"/>
                <w:lang w:val="pt-BR"/>
              </w:rPr>
              <w:t>/Referencia</w:t>
            </w:r>
          </w:p>
          <w:p w:rsidR="0064269B" w:rsidRPr="009B2AE2" w:rsidRDefault="0064269B" w:rsidP="002419CE">
            <w:pPr>
              <w:keepNext/>
              <w:tabs>
                <w:tab w:val="left" w:pos="288"/>
                <w:tab w:val="left" w:pos="1304"/>
                <w:tab w:val="left" w:pos="4032"/>
              </w:tabs>
              <w:spacing w:line="240" w:lineRule="exact"/>
              <w:outlineLvl w:val="3"/>
              <w:rPr>
                <w:b/>
                <w:lang w:val="pt-BR"/>
              </w:rPr>
            </w:pPr>
            <w:r w:rsidRPr="009B2AE2">
              <w:rPr>
                <w:b/>
                <w:sz w:val="22"/>
                <w:lang w:val="pt-BR"/>
              </w:rPr>
              <w:t>C.A.V./</w:t>
            </w:r>
          </w:p>
        </w:tc>
        <w:tc>
          <w:tcPr>
            <w:tcW w:w="331" w:type="dxa"/>
          </w:tcPr>
          <w:p w:rsidR="0064269B" w:rsidRPr="009B2AE2" w:rsidRDefault="0064269B" w:rsidP="002419CE">
            <w:pPr>
              <w:keepNext/>
              <w:tabs>
                <w:tab w:val="left" w:pos="288"/>
                <w:tab w:val="left" w:pos="1304"/>
                <w:tab w:val="left" w:pos="4032"/>
              </w:tabs>
              <w:spacing w:line="240" w:lineRule="exact"/>
              <w:outlineLvl w:val="3"/>
              <w:rPr>
                <w:b/>
                <w:lang w:val="pt-BR"/>
              </w:rPr>
            </w:pPr>
          </w:p>
        </w:tc>
        <w:tc>
          <w:tcPr>
            <w:tcW w:w="4930" w:type="dxa"/>
            <w:vAlign w:val="center"/>
          </w:tcPr>
          <w:p w:rsidR="0064269B" w:rsidRPr="009B2AE2" w:rsidRDefault="0064269B" w:rsidP="002419CE">
            <w:pPr>
              <w:spacing w:line="360" w:lineRule="auto"/>
              <w:rPr>
                <w:b/>
                <w:bCs/>
                <w:lang w:val="pt-BR"/>
              </w:rPr>
            </w:pPr>
          </w:p>
        </w:tc>
      </w:tr>
      <w:tr w:rsidR="0064269B" w:rsidRPr="00611C15" w:rsidTr="002419CE">
        <w:trPr>
          <w:cantSplit/>
          <w:jc w:val="center"/>
        </w:trPr>
        <w:tc>
          <w:tcPr>
            <w:tcW w:w="4063" w:type="dxa"/>
          </w:tcPr>
          <w:p w:rsidR="0064269B" w:rsidRPr="00611C15" w:rsidRDefault="0064269B" w:rsidP="002419CE">
            <w:proofErr w:type="spellStart"/>
            <w:r w:rsidRPr="00611C15">
              <w:rPr>
                <w:b/>
                <w:sz w:val="22"/>
              </w:rPr>
              <w:t>Gaia</w:t>
            </w:r>
            <w:proofErr w:type="spellEnd"/>
            <w:r w:rsidRPr="00611C15">
              <w:rPr>
                <w:b/>
                <w:sz w:val="22"/>
              </w:rPr>
              <w:t>/Asunto</w:t>
            </w:r>
          </w:p>
          <w:p w:rsidR="0064269B" w:rsidRPr="00611C15" w:rsidRDefault="0064269B" w:rsidP="002419CE">
            <w:pPr>
              <w:rPr>
                <w:rFonts w:cs="Arial"/>
                <w:i/>
              </w:rPr>
            </w:pPr>
          </w:p>
        </w:tc>
        <w:tc>
          <w:tcPr>
            <w:tcW w:w="331" w:type="dxa"/>
          </w:tcPr>
          <w:p w:rsidR="0064269B" w:rsidRPr="00611C15" w:rsidRDefault="0064269B" w:rsidP="002419CE">
            <w:pPr>
              <w:keepNext/>
              <w:tabs>
                <w:tab w:val="left" w:pos="288"/>
                <w:tab w:val="left" w:pos="1304"/>
                <w:tab w:val="left" w:pos="4032"/>
              </w:tabs>
              <w:spacing w:line="240" w:lineRule="exact"/>
              <w:outlineLvl w:val="3"/>
              <w:rPr>
                <w:b/>
              </w:rPr>
            </w:pPr>
          </w:p>
        </w:tc>
        <w:tc>
          <w:tcPr>
            <w:tcW w:w="4930" w:type="dxa"/>
          </w:tcPr>
          <w:p w:rsidR="0064269B" w:rsidRPr="00611C15" w:rsidRDefault="0064269B" w:rsidP="002419CE">
            <w:pPr>
              <w:rPr>
                <w:b/>
                <w:bCs/>
              </w:rPr>
            </w:pPr>
          </w:p>
        </w:tc>
      </w:tr>
      <w:tr w:rsidR="0064269B" w:rsidRPr="00611C15" w:rsidTr="002419CE">
        <w:trPr>
          <w:cantSplit/>
          <w:jc w:val="center"/>
        </w:trPr>
        <w:tc>
          <w:tcPr>
            <w:tcW w:w="4063" w:type="dxa"/>
            <w:tcBorders>
              <w:top w:val="nil"/>
              <w:left w:val="nil"/>
              <w:bottom w:val="single" w:sz="4" w:space="0" w:color="auto"/>
              <w:right w:val="nil"/>
            </w:tcBorders>
          </w:tcPr>
          <w:p w:rsidR="0064269B" w:rsidRPr="00611C15" w:rsidRDefault="0064269B" w:rsidP="002419CE">
            <w:pPr>
              <w:rPr>
                <w:b/>
              </w:rPr>
            </w:pPr>
            <w:proofErr w:type="spellStart"/>
            <w:r w:rsidRPr="00611C15">
              <w:rPr>
                <w:b/>
                <w:sz w:val="22"/>
              </w:rPr>
              <w:t>Erref</w:t>
            </w:r>
            <w:proofErr w:type="spellEnd"/>
            <w:r w:rsidRPr="00611C15">
              <w:rPr>
                <w:b/>
                <w:sz w:val="22"/>
              </w:rPr>
              <w:t>:</w:t>
            </w:r>
          </w:p>
        </w:tc>
        <w:tc>
          <w:tcPr>
            <w:tcW w:w="331" w:type="dxa"/>
          </w:tcPr>
          <w:p w:rsidR="0064269B" w:rsidRPr="00611C15" w:rsidRDefault="0064269B" w:rsidP="002419CE">
            <w:pPr>
              <w:keepNext/>
              <w:tabs>
                <w:tab w:val="left" w:pos="288"/>
                <w:tab w:val="left" w:pos="1304"/>
                <w:tab w:val="left" w:pos="4032"/>
              </w:tabs>
              <w:spacing w:line="240" w:lineRule="exact"/>
              <w:outlineLvl w:val="3"/>
            </w:pPr>
          </w:p>
        </w:tc>
        <w:tc>
          <w:tcPr>
            <w:tcW w:w="4930" w:type="dxa"/>
            <w:tcBorders>
              <w:top w:val="nil"/>
              <w:left w:val="nil"/>
              <w:bottom w:val="single" w:sz="4" w:space="0" w:color="auto"/>
              <w:right w:val="nil"/>
            </w:tcBorders>
          </w:tcPr>
          <w:p w:rsidR="0064269B" w:rsidRPr="00611C15" w:rsidRDefault="0064269B" w:rsidP="002419CE">
            <w:pPr>
              <w:rPr>
                <w:b/>
              </w:rPr>
            </w:pPr>
          </w:p>
        </w:tc>
      </w:tr>
    </w:tbl>
    <w:p w:rsidR="0064269B" w:rsidRPr="00611C15" w:rsidRDefault="0064269B" w:rsidP="0064269B">
      <w:pPr>
        <w:spacing w:line="360" w:lineRule="auto"/>
        <w:rPr>
          <w:sz w:val="22"/>
        </w:rPr>
      </w:pPr>
    </w:p>
    <w:tbl>
      <w:tblPr>
        <w:tblW w:w="9498" w:type="dxa"/>
        <w:jc w:val="center"/>
        <w:tblLayout w:type="fixed"/>
        <w:tblLook w:val="00A0" w:firstRow="1" w:lastRow="0" w:firstColumn="1" w:lastColumn="0" w:noHBand="0" w:noVBand="0"/>
      </w:tblPr>
      <w:tblGrid>
        <w:gridCol w:w="4820"/>
        <w:gridCol w:w="4678"/>
      </w:tblGrid>
      <w:tr w:rsidR="0064269B" w:rsidRPr="00611C15" w:rsidTr="002419CE">
        <w:trPr>
          <w:jc w:val="center"/>
        </w:trPr>
        <w:tc>
          <w:tcPr>
            <w:tcW w:w="4820" w:type="dxa"/>
          </w:tcPr>
          <w:p w:rsidR="0064269B" w:rsidRPr="00611C15" w:rsidRDefault="0064269B" w:rsidP="002419CE">
            <w:pPr>
              <w:ind w:right="175"/>
              <w:jc w:val="both"/>
              <w:rPr>
                <w:rFonts w:ascii="Arial" w:hAnsi="Arial" w:cs="Arial"/>
                <w:sz w:val="20"/>
                <w:szCs w:val="20"/>
              </w:rPr>
            </w:pPr>
            <w:proofErr w:type="spellStart"/>
            <w:r w:rsidRPr="00611C15">
              <w:rPr>
                <w:rFonts w:ascii="Arial" w:hAnsi="Arial"/>
                <w:sz w:val="20"/>
              </w:rPr>
              <w:t>Foru</w:t>
            </w:r>
            <w:proofErr w:type="spellEnd"/>
            <w:r w:rsidRPr="00611C15">
              <w:rPr>
                <w:rFonts w:ascii="Arial" w:hAnsi="Arial"/>
                <w:sz w:val="20"/>
              </w:rPr>
              <w:t xml:space="preserve"> </w:t>
            </w:r>
            <w:proofErr w:type="spellStart"/>
            <w:r w:rsidRPr="00611C15">
              <w:rPr>
                <w:rFonts w:ascii="Arial" w:hAnsi="Arial"/>
                <w:sz w:val="20"/>
              </w:rPr>
              <w:t>Aldundiko</w:t>
            </w:r>
            <w:proofErr w:type="spellEnd"/>
            <w:r w:rsidRPr="00611C15">
              <w:rPr>
                <w:rFonts w:ascii="Arial" w:hAnsi="Arial"/>
                <w:sz w:val="20"/>
              </w:rPr>
              <w:t xml:space="preserve"> </w:t>
            </w:r>
            <w:proofErr w:type="spellStart"/>
            <w:r w:rsidRPr="00611C15">
              <w:rPr>
                <w:rFonts w:ascii="Arial" w:hAnsi="Arial"/>
                <w:sz w:val="20"/>
              </w:rPr>
              <w:t>Umeen</w:t>
            </w:r>
            <w:proofErr w:type="spellEnd"/>
            <w:r w:rsidRPr="00611C15">
              <w:rPr>
                <w:rFonts w:ascii="Arial" w:hAnsi="Arial"/>
                <w:sz w:val="20"/>
              </w:rPr>
              <w:t xml:space="preserve"> </w:t>
            </w:r>
            <w:proofErr w:type="spellStart"/>
            <w:r w:rsidRPr="00611C15">
              <w:rPr>
                <w:rFonts w:ascii="Arial" w:hAnsi="Arial"/>
                <w:sz w:val="20"/>
              </w:rPr>
              <w:t>Zerbitzuak</w:t>
            </w:r>
            <w:proofErr w:type="spellEnd"/>
            <w:r w:rsidRPr="00611C15">
              <w:rPr>
                <w:rFonts w:ascii="Arial" w:hAnsi="Arial"/>
                <w:sz w:val="20"/>
              </w:rPr>
              <w:t xml:space="preserve"> / </w:t>
            </w:r>
            <w:proofErr w:type="spellStart"/>
            <w:r w:rsidRPr="00611C15">
              <w:rPr>
                <w:rFonts w:ascii="Arial" w:hAnsi="Arial"/>
                <w:sz w:val="20"/>
              </w:rPr>
              <w:t>Udal</w:t>
            </w:r>
            <w:proofErr w:type="spellEnd"/>
            <w:r w:rsidRPr="00611C15">
              <w:rPr>
                <w:rFonts w:ascii="Arial" w:hAnsi="Arial"/>
                <w:sz w:val="20"/>
              </w:rPr>
              <w:t xml:space="preserve"> </w:t>
            </w:r>
            <w:proofErr w:type="spellStart"/>
            <w:r w:rsidRPr="00611C15">
              <w:rPr>
                <w:rFonts w:ascii="Arial" w:hAnsi="Arial"/>
                <w:sz w:val="20"/>
              </w:rPr>
              <w:t>Zerbitzu</w:t>
            </w:r>
            <w:proofErr w:type="spellEnd"/>
            <w:r w:rsidRPr="00611C15">
              <w:rPr>
                <w:rFonts w:ascii="Arial" w:hAnsi="Arial"/>
                <w:sz w:val="20"/>
              </w:rPr>
              <w:t xml:space="preserve"> </w:t>
            </w:r>
            <w:proofErr w:type="spellStart"/>
            <w:r w:rsidRPr="00611C15">
              <w:rPr>
                <w:rFonts w:ascii="Arial" w:hAnsi="Arial"/>
                <w:sz w:val="20"/>
              </w:rPr>
              <w:t>Sozialak</w:t>
            </w:r>
            <w:proofErr w:type="spellEnd"/>
            <w:r w:rsidRPr="00611C15">
              <w:rPr>
                <w:rFonts w:ascii="Arial" w:hAnsi="Arial"/>
                <w:sz w:val="20"/>
              </w:rPr>
              <w:t xml:space="preserve"> (</w:t>
            </w:r>
            <w:proofErr w:type="spellStart"/>
            <w:r w:rsidRPr="00180F1C">
              <w:rPr>
                <w:rFonts w:ascii="Arial" w:hAnsi="Arial"/>
                <w:i/>
                <w:color w:val="548DD4"/>
                <w:sz w:val="20"/>
              </w:rPr>
              <w:t>adierazi</w:t>
            </w:r>
            <w:proofErr w:type="spellEnd"/>
            <w:r w:rsidRPr="00180F1C">
              <w:rPr>
                <w:rFonts w:ascii="Arial" w:hAnsi="Arial"/>
                <w:i/>
                <w:color w:val="548DD4"/>
                <w:sz w:val="20"/>
              </w:rPr>
              <w:t xml:space="preserve"> </w:t>
            </w:r>
            <w:proofErr w:type="spellStart"/>
            <w:r w:rsidRPr="00180F1C">
              <w:rPr>
                <w:rFonts w:ascii="Arial" w:hAnsi="Arial"/>
                <w:i/>
                <w:color w:val="548DD4"/>
                <w:sz w:val="20"/>
              </w:rPr>
              <w:t>egokiena</w:t>
            </w:r>
            <w:proofErr w:type="spellEnd"/>
            <w:r w:rsidRPr="00611C15">
              <w:rPr>
                <w:rFonts w:ascii="Arial" w:hAnsi="Arial"/>
                <w:sz w:val="20"/>
              </w:rPr>
              <w:t xml:space="preserve">), </w:t>
            </w:r>
            <w:proofErr w:type="spellStart"/>
            <w:r w:rsidRPr="00611C15">
              <w:rPr>
                <w:rFonts w:ascii="Arial" w:hAnsi="Arial"/>
                <w:sz w:val="20"/>
              </w:rPr>
              <w:t>espediente</w:t>
            </w:r>
            <w:proofErr w:type="spellEnd"/>
            <w:r w:rsidRPr="00611C15">
              <w:rPr>
                <w:rFonts w:ascii="Arial" w:hAnsi="Arial"/>
                <w:sz w:val="20"/>
              </w:rPr>
              <w:t xml:space="preserve"> </w:t>
            </w:r>
            <w:proofErr w:type="spellStart"/>
            <w:r w:rsidRPr="00611C15">
              <w:rPr>
                <w:rFonts w:ascii="Arial" w:hAnsi="Arial"/>
                <w:sz w:val="20"/>
              </w:rPr>
              <w:t>bat</w:t>
            </w:r>
            <w:proofErr w:type="spellEnd"/>
            <w:r w:rsidRPr="00611C15">
              <w:rPr>
                <w:rFonts w:ascii="Arial" w:hAnsi="Arial"/>
                <w:sz w:val="20"/>
              </w:rPr>
              <w:t xml:space="preserve"> </w:t>
            </w:r>
            <w:proofErr w:type="spellStart"/>
            <w:r w:rsidRPr="00611C15">
              <w:rPr>
                <w:rFonts w:ascii="Arial" w:hAnsi="Arial"/>
                <w:sz w:val="20"/>
              </w:rPr>
              <w:t>dauka</w:t>
            </w:r>
            <w:proofErr w:type="spellEnd"/>
            <w:r w:rsidRPr="00611C15">
              <w:rPr>
                <w:rFonts w:ascii="Arial" w:hAnsi="Arial"/>
                <w:sz w:val="20"/>
              </w:rPr>
              <w:t xml:space="preserve"> </w:t>
            </w:r>
            <w:proofErr w:type="spellStart"/>
            <w:r w:rsidRPr="00611C15">
              <w:rPr>
                <w:rFonts w:ascii="Arial" w:hAnsi="Arial"/>
                <w:sz w:val="20"/>
              </w:rPr>
              <w:t>irekita</w:t>
            </w:r>
            <w:proofErr w:type="spellEnd"/>
            <w:r w:rsidRPr="00611C15">
              <w:rPr>
                <w:rFonts w:ascii="Arial" w:hAnsi="Arial"/>
                <w:sz w:val="20"/>
              </w:rPr>
              <w:t xml:space="preserve"> ……………………………… mutilaren, </w:t>
            </w:r>
            <w:proofErr w:type="spellStart"/>
            <w:r w:rsidRPr="00611C15">
              <w:rPr>
                <w:rFonts w:ascii="Arial" w:hAnsi="Arial"/>
                <w:sz w:val="20"/>
              </w:rPr>
              <w:t>neskaren</w:t>
            </w:r>
            <w:proofErr w:type="spellEnd"/>
            <w:r w:rsidRPr="00611C15">
              <w:rPr>
                <w:rFonts w:ascii="Arial" w:hAnsi="Arial"/>
                <w:sz w:val="20"/>
              </w:rPr>
              <w:t xml:space="preserve">, </w:t>
            </w:r>
            <w:proofErr w:type="spellStart"/>
            <w:r w:rsidRPr="00611C15">
              <w:rPr>
                <w:rFonts w:ascii="Arial" w:hAnsi="Arial"/>
                <w:sz w:val="20"/>
              </w:rPr>
              <w:t>nerabearen</w:t>
            </w:r>
            <w:proofErr w:type="spellEnd"/>
            <w:r w:rsidRPr="00611C15">
              <w:rPr>
                <w:rFonts w:ascii="Arial" w:hAnsi="Arial"/>
                <w:sz w:val="20"/>
              </w:rPr>
              <w:t xml:space="preserve"> </w:t>
            </w:r>
            <w:proofErr w:type="spellStart"/>
            <w:r w:rsidRPr="00611C15">
              <w:rPr>
                <w:rFonts w:ascii="Arial" w:hAnsi="Arial"/>
                <w:sz w:val="20"/>
              </w:rPr>
              <w:t>izenean</w:t>
            </w:r>
            <w:proofErr w:type="spellEnd"/>
            <w:r w:rsidRPr="00611C15">
              <w:rPr>
                <w:rFonts w:ascii="Arial" w:hAnsi="Arial"/>
                <w:i/>
                <w:color w:val="FF0000"/>
                <w:sz w:val="20"/>
              </w:rPr>
              <w:t xml:space="preserve"> </w:t>
            </w:r>
            <w:proofErr w:type="spellStart"/>
            <w:r w:rsidRPr="00180F1C">
              <w:rPr>
                <w:rFonts w:ascii="Arial" w:hAnsi="Arial"/>
                <w:i/>
                <w:color w:val="548DD4"/>
                <w:sz w:val="20"/>
              </w:rPr>
              <w:t>adierazi</w:t>
            </w:r>
            <w:proofErr w:type="spellEnd"/>
            <w:r w:rsidRPr="00180F1C">
              <w:rPr>
                <w:rFonts w:ascii="Arial" w:hAnsi="Arial"/>
                <w:i/>
                <w:color w:val="548DD4"/>
                <w:sz w:val="20"/>
              </w:rPr>
              <w:t xml:space="preserve"> </w:t>
            </w:r>
            <w:proofErr w:type="spellStart"/>
            <w:r w:rsidRPr="00180F1C">
              <w:rPr>
                <w:rFonts w:ascii="Arial" w:hAnsi="Arial"/>
                <w:i/>
                <w:color w:val="548DD4"/>
                <w:sz w:val="20"/>
              </w:rPr>
              <w:t>dagokiona</w:t>
            </w:r>
            <w:proofErr w:type="spellEnd"/>
            <w:r w:rsidRPr="00180F1C">
              <w:rPr>
                <w:rFonts w:ascii="Arial" w:hAnsi="Arial"/>
                <w:i/>
                <w:color w:val="548DD4"/>
                <w:sz w:val="20"/>
              </w:rPr>
              <w:t>) (</w:t>
            </w:r>
            <w:proofErr w:type="spellStart"/>
            <w:r w:rsidRPr="00180F1C">
              <w:rPr>
                <w:rFonts w:ascii="Arial" w:hAnsi="Arial"/>
                <w:i/>
                <w:color w:val="548DD4"/>
                <w:sz w:val="20"/>
              </w:rPr>
              <w:t>izen-abizenak</w:t>
            </w:r>
            <w:proofErr w:type="spellEnd"/>
            <w:r w:rsidRPr="00180F1C">
              <w:rPr>
                <w:rFonts w:ascii="Arial" w:hAnsi="Arial"/>
                <w:i/>
                <w:color w:val="548DD4"/>
                <w:sz w:val="20"/>
              </w:rPr>
              <w:t xml:space="preserve"> </w:t>
            </w:r>
            <w:proofErr w:type="spellStart"/>
            <w:r w:rsidRPr="00180F1C">
              <w:rPr>
                <w:rFonts w:ascii="Arial" w:hAnsi="Arial"/>
                <w:i/>
                <w:color w:val="548DD4"/>
                <w:sz w:val="20"/>
              </w:rPr>
              <w:t>larriz</w:t>
            </w:r>
            <w:proofErr w:type="spellEnd"/>
            <w:r w:rsidRPr="00180F1C">
              <w:rPr>
                <w:rFonts w:ascii="Arial" w:hAnsi="Arial"/>
                <w:i/>
                <w:color w:val="548DD4"/>
                <w:sz w:val="20"/>
              </w:rPr>
              <w:t>)</w:t>
            </w:r>
            <w:r w:rsidRPr="00611C15">
              <w:rPr>
                <w:rFonts w:ascii="Arial" w:hAnsi="Arial"/>
                <w:sz w:val="20"/>
              </w:rPr>
              <w:t xml:space="preserve"> (</w:t>
            </w:r>
            <w:proofErr w:type="spellStart"/>
            <w:r w:rsidRPr="00611C15">
              <w:rPr>
                <w:rFonts w:ascii="Arial" w:hAnsi="Arial"/>
                <w:sz w:val="20"/>
              </w:rPr>
              <w:t>jaiotze</w:t>
            </w:r>
            <w:proofErr w:type="spellEnd"/>
            <w:r w:rsidRPr="00611C15">
              <w:rPr>
                <w:rFonts w:ascii="Arial" w:hAnsi="Arial"/>
                <w:sz w:val="20"/>
              </w:rPr>
              <w:t>-data:…………………………)</w:t>
            </w:r>
            <w:r w:rsidRPr="00611C15">
              <w:rPr>
                <w:rFonts w:ascii="Arial" w:hAnsi="Arial"/>
                <w:i/>
                <w:color w:val="FF0000"/>
                <w:sz w:val="20"/>
              </w:rPr>
              <w:t>.</w:t>
            </w:r>
          </w:p>
        </w:tc>
        <w:tc>
          <w:tcPr>
            <w:tcW w:w="4678" w:type="dxa"/>
          </w:tcPr>
          <w:p w:rsidR="0064269B" w:rsidRPr="00611C15" w:rsidRDefault="0064269B" w:rsidP="002419CE">
            <w:pPr>
              <w:spacing w:after="120"/>
              <w:ind w:right="175"/>
              <w:jc w:val="both"/>
              <w:rPr>
                <w:rFonts w:ascii="Arial" w:hAnsi="Arial" w:cs="Arial"/>
                <w:sz w:val="20"/>
                <w:szCs w:val="20"/>
              </w:rPr>
            </w:pPr>
            <w:r w:rsidRPr="00611C15">
              <w:rPr>
                <w:rFonts w:ascii="Arial" w:hAnsi="Arial"/>
                <w:sz w:val="20"/>
              </w:rPr>
              <w:t>El Servicio de Infancia de la  Diputación Foral / El Servicio Social Municipal (</w:t>
            </w:r>
            <w:r w:rsidRPr="00180F1C">
              <w:rPr>
                <w:rFonts w:ascii="Arial" w:hAnsi="Arial"/>
                <w:i/>
                <w:color w:val="548DD4"/>
                <w:sz w:val="20"/>
              </w:rPr>
              <w:t>elegir el indicado</w:t>
            </w:r>
            <w:r w:rsidRPr="00611C15">
              <w:rPr>
                <w:rFonts w:ascii="Arial" w:hAnsi="Arial"/>
                <w:sz w:val="20"/>
              </w:rPr>
              <w:t xml:space="preserve">), mantiene abierto expediente de protección a nombre del niño, niña o adolescente </w:t>
            </w:r>
            <w:r w:rsidRPr="00180F1C">
              <w:rPr>
                <w:rFonts w:ascii="Arial" w:hAnsi="Arial"/>
                <w:i/>
                <w:color w:val="548DD4"/>
                <w:sz w:val="20"/>
              </w:rPr>
              <w:t>(elegir uno</w:t>
            </w:r>
            <w:proofErr w:type="gramStart"/>
            <w:r w:rsidRPr="00180F1C">
              <w:rPr>
                <w:rFonts w:ascii="Arial" w:hAnsi="Arial"/>
                <w:i/>
                <w:color w:val="548DD4"/>
                <w:sz w:val="20"/>
              </w:rPr>
              <w:t>)</w:t>
            </w:r>
            <w:r w:rsidRPr="00180F1C">
              <w:rPr>
                <w:rFonts w:ascii="Arial" w:hAnsi="Arial"/>
                <w:color w:val="548DD4"/>
                <w:sz w:val="20"/>
              </w:rPr>
              <w:t>(</w:t>
            </w:r>
            <w:proofErr w:type="gramEnd"/>
            <w:r w:rsidRPr="00180F1C">
              <w:rPr>
                <w:rFonts w:ascii="Arial" w:hAnsi="Arial"/>
                <w:i/>
                <w:color w:val="548DD4"/>
                <w:sz w:val="20"/>
              </w:rPr>
              <w:t>nombre y apellidos en mayúsculas)………………………….</w:t>
            </w:r>
            <w:r w:rsidRPr="00180F1C">
              <w:rPr>
                <w:rFonts w:ascii="Arial" w:hAnsi="Arial"/>
                <w:b/>
                <w:color w:val="548DD4"/>
                <w:sz w:val="20"/>
              </w:rPr>
              <w:t xml:space="preserve">, </w:t>
            </w:r>
            <w:r w:rsidRPr="00611C15">
              <w:rPr>
                <w:rFonts w:ascii="Arial" w:hAnsi="Arial"/>
                <w:sz w:val="20"/>
              </w:rPr>
              <w:t>nacido/a (</w:t>
            </w:r>
            <w:r w:rsidRPr="00180F1C">
              <w:rPr>
                <w:rFonts w:ascii="Arial" w:hAnsi="Arial"/>
                <w:color w:val="548DD4"/>
                <w:sz w:val="20"/>
              </w:rPr>
              <w:t>elegir uno)</w:t>
            </w:r>
            <w:r w:rsidRPr="00611C15">
              <w:rPr>
                <w:rFonts w:ascii="Arial" w:hAnsi="Arial"/>
                <w:color w:val="FF0000"/>
                <w:sz w:val="20"/>
              </w:rPr>
              <w:t xml:space="preserve"> </w:t>
            </w:r>
            <w:r w:rsidRPr="00611C15">
              <w:rPr>
                <w:rFonts w:ascii="Arial" w:hAnsi="Arial"/>
                <w:sz w:val="20"/>
              </w:rPr>
              <w:t xml:space="preserve"> el</w:t>
            </w:r>
            <w:r w:rsidRPr="00611C15">
              <w:rPr>
                <w:rFonts w:ascii="Arial" w:hAnsi="Arial"/>
                <w:b/>
                <w:sz w:val="20"/>
              </w:rPr>
              <w:t>……………………</w:t>
            </w:r>
          </w:p>
        </w:tc>
      </w:tr>
      <w:tr w:rsidR="0064269B" w:rsidRPr="00611C15" w:rsidTr="002419CE">
        <w:trPr>
          <w:trHeight w:val="1852"/>
          <w:jc w:val="center"/>
        </w:trPr>
        <w:tc>
          <w:tcPr>
            <w:tcW w:w="4820" w:type="dxa"/>
          </w:tcPr>
          <w:p w:rsidR="0064269B" w:rsidRPr="00611C15" w:rsidRDefault="0064269B" w:rsidP="002419CE">
            <w:pPr>
              <w:ind w:right="175"/>
              <w:jc w:val="both"/>
              <w:rPr>
                <w:rFonts w:ascii="Arial" w:hAnsi="Arial" w:cs="Arial"/>
                <w:sz w:val="20"/>
                <w:szCs w:val="20"/>
              </w:rPr>
            </w:pPr>
            <w:proofErr w:type="spellStart"/>
            <w:r w:rsidRPr="00611C15">
              <w:rPr>
                <w:rFonts w:ascii="Arial" w:hAnsi="Arial"/>
                <w:sz w:val="20"/>
              </w:rPr>
              <w:t>Haurrak</w:t>
            </w:r>
            <w:proofErr w:type="spellEnd"/>
            <w:r w:rsidRPr="00611C15">
              <w:rPr>
                <w:rFonts w:ascii="Arial" w:hAnsi="Arial"/>
                <w:sz w:val="20"/>
              </w:rPr>
              <w:t xml:space="preserve"> eta </w:t>
            </w:r>
            <w:proofErr w:type="spellStart"/>
            <w:r w:rsidRPr="00611C15">
              <w:rPr>
                <w:rFonts w:ascii="Arial" w:hAnsi="Arial"/>
                <w:sz w:val="20"/>
              </w:rPr>
              <w:t>nerabeak</w:t>
            </w:r>
            <w:proofErr w:type="spellEnd"/>
            <w:r w:rsidRPr="00611C15">
              <w:rPr>
                <w:rFonts w:ascii="Arial" w:hAnsi="Arial"/>
                <w:sz w:val="20"/>
              </w:rPr>
              <w:t xml:space="preserve"> </w:t>
            </w:r>
            <w:proofErr w:type="spellStart"/>
            <w:r w:rsidRPr="00611C15">
              <w:rPr>
                <w:rFonts w:ascii="Arial" w:hAnsi="Arial"/>
                <w:sz w:val="20"/>
              </w:rPr>
              <w:t>zaintzeko</w:t>
            </w:r>
            <w:proofErr w:type="spellEnd"/>
            <w:r w:rsidRPr="00611C15">
              <w:rPr>
                <w:rFonts w:ascii="Arial" w:hAnsi="Arial"/>
                <w:sz w:val="20"/>
              </w:rPr>
              <w:t xml:space="preserve"> eta </w:t>
            </w:r>
            <w:proofErr w:type="spellStart"/>
            <w:r w:rsidRPr="00611C15">
              <w:rPr>
                <w:rFonts w:ascii="Arial" w:hAnsi="Arial"/>
                <w:sz w:val="20"/>
              </w:rPr>
              <w:t>babesteko</w:t>
            </w:r>
            <w:proofErr w:type="spellEnd"/>
            <w:r w:rsidRPr="00611C15">
              <w:rPr>
                <w:rFonts w:ascii="Arial" w:hAnsi="Arial"/>
                <w:sz w:val="20"/>
              </w:rPr>
              <w:t xml:space="preserve"> </w:t>
            </w:r>
            <w:proofErr w:type="spellStart"/>
            <w:r w:rsidRPr="00611C15">
              <w:rPr>
                <w:rFonts w:ascii="Arial" w:hAnsi="Arial"/>
                <w:sz w:val="20"/>
              </w:rPr>
              <w:t>otsailaren</w:t>
            </w:r>
            <w:proofErr w:type="spellEnd"/>
            <w:r w:rsidRPr="00611C15">
              <w:rPr>
                <w:rFonts w:ascii="Arial" w:hAnsi="Arial"/>
                <w:sz w:val="20"/>
              </w:rPr>
              <w:t xml:space="preserve"> 18ko 3/2005 </w:t>
            </w:r>
            <w:proofErr w:type="spellStart"/>
            <w:r w:rsidRPr="00611C15">
              <w:rPr>
                <w:rFonts w:ascii="Arial" w:hAnsi="Arial"/>
                <w:sz w:val="20"/>
              </w:rPr>
              <w:t>Legeak</w:t>
            </w:r>
            <w:proofErr w:type="spellEnd"/>
            <w:r w:rsidRPr="00611C15">
              <w:rPr>
                <w:rFonts w:ascii="Arial" w:hAnsi="Arial"/>
                <w:sz w:val="20"/>
              </w:rPr>
              <w:t xml:space="preserve"> 49., 53. </w:t>
            </w:r>
            <w:proofErr w:type="gramStart"/>
            <w:r w:rsidRPr="00611C15">
              <w:rPr>
                <w:rFonts w:ascii="Arial" w:hAnsi="Arial"/>
                <w:sz w:val="20"/>
              </w:rPr>
              <w:t>eta</w:t>
            </w:r>
            <w:proofErr w:type="gramEnd"/>
            <w:r w:rsidRPr="00611C15">
              <w:rPr>
                <w:rFonts w:ascii="Arial" w:hAnsi="Arial"/>
                <w:sz w:val="20"/>
              </w:rPr>
              <w:t xml:space="preserve"> 54. </w:t>
            </w:r>
            <w:proofErr w:type="spellStart"/>
            <w:proofErr w:type="gramStart"/>
            <w:r w:rsidRPr="00611C15">
              <w:rPr>
                <w:rFonts w:ascii="Arial" w:hAnsi="Arial"/>
                <w:sz w:val="20"/>
              </w:rPr>
              <w:t>artikuluen</w:t>
            </w:r>
            <w:proofErr w:type="spellEnd"/>
            <w:proofErr w:type="gramEnd"/>
            <w:r w:rsidRPr="00611C15">
              <w:rPr>
                <w:rFonts w:ascii="Arial" w:hAnsi="Arial"/>
                <w:sz w:val="20"/>
              </w:rPr>
              <w:t xml:space="preserve"> </w:t>
            </w:r>
            <w:proofErr w:type="spellStart"/>
            <w:r w:rsidRPr="00611C15">
              <w:rPr>
                <w:rFonts w:ascii="Arial" w:hAnsi="Arial"/>
                <w:sz w:val="20"/>
              </w:rPr>
              <w:t>bidez</w:t>
            </w:r>
            <w:proofErr w:type="spellEnd"/>
            <w:r w:rsidRPr="00611C15">
              <w:rPr>
                <w:rFonts w:ascii="Arial" w:hAnsi="Arial"/>
                <w:sz w:val="20"/>
              </w:rPr>
              <w:t xml:space="preserve"> </w:t>
            </w:r>
            <w:proofErr w:type="spellStart"/>
            <w:r w:rsidRPr="00611C15">
              <w:rPr>
                <w:rFonts w:ascii="Arial" w:hAnsi="Arial"/>
                <w:sz w:val="20"/>
              </w:rPr>
              <w:t>udal</w:t>
            </w:r>
            <w:proofErr w:type="spellEnd"/>
            <w:r w:rsidRPr="00611C15">
              <w:rPr>
                <w:rFonts w:ascii="Arial" w:hAnsi="Arial"/>
                <w:sz w:val="20"/>
              </w:rPr>
              <w:t xml:space="preserve"> </w:t>
            </w:r>
            <w:proofErr w:type="spellStart"/>
            <w:r w:rsidRPr="00611C15">
              <w:rPr>
                <w:rFonts w:ascii="Arial" w:hAnsi="Arial"/>
                <w:sz w:val="20"/>
              </w:rPr>
              <w:t>zerbitzu</w:t>
            </w:r>
            <w:proofErr w:type="spellEnd"/>
            <w:r w:rsidRPr="00611C15">
              <w:rPr>
                <w:rFonts w:ascii="Arial" w:hAnsi="Arial"/>
                <w:sz w:val="20"/>
              </w:rPr>
              <w:t xml:space="preserve"> </w:t>
            </w:r>
            <w:proofErr w:type="spellStart"/>
            <w:r w:rsidRPr="00611C15">
              <w:rPr>
                <w:rFonts w:ascii="Arial" w:hAnsi="Arial"/>
                <w:sz w:val="20"/>
              </w:rPr>
              <w:t>sozialei</w:t>
            </w:r>
            <w:proofErr w:type="spellEnd"/>
            <w:r w:rsidRPr="00611C15">
              <w:rPr>
                <w:rFonts w:ascii="Arial" w:hAnsi="Arial"/>
                <w:sz w:val="20"/>
              </w:rPr>
              <w:t xml:space="preserve"> (</w:t>
            </w:r>
            <w:proofErr w:type="spellStart"/>
            <w:r w:rsidRPr="00611C15">
              <w:rPr>
                <w:rFonts w:ascii="Arial" w:hAnsi="Arial"/>
                <w:sz w:val="20"/>
              </w:rPr>
              <w:t>udalak</w:t>
            </w:r>
            <w:proofErr w:type="spellEnd"/>
            <w:r w:rsidRPr="00611C15">
              <w:rPr>
                <w:rFonts w:ascii="Arial" w:hAnsi="Arial"/>
                <w:sz w:val="20"/>
              </w:rPr>
              <w:t xml:space="preserve">) eta </w:t>
            </w:r>
            <w:proofErr w:type="spellStart"/>
            <w:r w:rsidRPr="00611C15">
              <w:rPr>
                <w:rFonts w:ascii="Arial" w:hAnsi="Arial"/>
                <w:sz w:val="20"/>
              </w:rPr>
              <w:t>lurralde</w:t>
            </w:r>
            <w:proofErr w:type="spellEnd"/>
            <w:r w:rsidRPr="00611C15">
              <w:rPr>
                <w:rFonts w:ascii="Arial" w:hAnsi="Arial"/>
                <w:sz w:val="20"/>
              </w:rPr>
              <w:t xml:space="preserve"> </w:t>
            </w:r>
            <w:proofErr w:type="spellStart"/>
            <w:r w:rsidRPr="00611C15">
              <w:rPr>
                <w:rFonts w:ascii="Arial" w:hAnsi="Arial"/>
                <w:sz w:val="20"/>
              </w:rPr>
              <w:t>zerbitzu</w:t>
            </w:r>
            <w:proofErr w:type="spellEnd"/>
            <w:r w:rsidRPr="00611C15">
              <w:rPr>
                <w:rFonts w:ascii="Arial" w:hAnsi="Arial"/>
                <w:sz w:val="20"/>
              </w:rPr>
              <w:t xml:space="preserve"> </w:t>
            </w:r>
            <w:proofErr w:type="spellStart"/>
            <w:r w:rsidRPr="00611C15">
              <w:rPr>
                <w:rFonts w:ascii="Arial" w:hAnsi="Arial"/>
                <w:sz w:val="20"/>
              </w:rPr>
              <w:t>sozial</w:t>
            </w:r>
            <w:proofErr w:type="spellEnd"/>
            <w:r w:rsidRPr="00611C15">
              <w:rPr>
                <w:rFonts w:ascii="Arial" w:hAnsi="Arial"/>
                <w:sz w:val="20"/>
              </w:rPr>
              <w:t xml:space="preserve"> </w:t>
            </w:r>
            <w:proofErr w:type="spellStart"/>
            <w:r w:rsidRPr="00611C15">
              <w:rPr>
                <w:rFonts w:ascii="Arial" w:hAnsi="Arial"/>
                <w:sz w:val="20"/>
              </w:rPr>
              <w:t>espezializatuei</w:t>
            </w:r>
            <w:proofErr w:type="spellEnd"/>
            <w:r w:rsidRPr="00611C15">
              <w:rPr>
                <w:rFonts w:ascii="Arial" w:hAnsi="Arial"/>
                <w:sz w:val="20"/>
              </w:rPr>
              <w:t xml:space="preserve"> (</w:t>
            </w:r>
            <w:proofErr w:type="spellStart"/>
            <w:r w:rsidRPr="00611C15">
              <w:rPr>
                <w:rFonts w:ascii="Arial" w:hAnsi="Arial"/>
                <w:sz w:val="20"/>
              </w:rPr>
              <w:t>foru</w:t>
            </w:r>
            <w:proofErr w:type="spellEnd"/>
            <w:r w:rsidRPr="00611C15">
              <w:rPr>
                <w:rFonts w:ascii="Arial" w:hAnsi="Arial"/>
                <w:sz w:val="20"/>
              </w:rPr>
              <w:t xml:space="preserve"> </w:t>
            </w:r>
            <w:proofErr w:type="spellStart"/>
            <w:r w:rsidRPr="00611C15">
              <w:rPr>
                <w:rFonts w:ascii="Arial" w:hAnsi="Arial"/>
                <w:sz w:val="20"/>
              </w:rPr>
              <w:t>aldundiak</w:t>
            </w:r>
            <w:proofErr w:type="spellEnd"/>
            <w:r w:rsidRPr="00611C15">
              <w:rPr>
                <w:rFonts w:ascii="Arial" w:hAnsi="Arial"/>
                <w:sz w:val="20"/>
              </w:rPr>
              <w:t xml:space="preserve">) </w:t>
            </w:r>
            <w:proofErr w:type="spellStart"/>
            <w:r w:rsidRPr="00611C15">
              <w:rPr>
                <w:rFonts w:ascii="Arial" w:hAnsi="Arial"/>
                <w:sz w:val="20"/>
              </w:rPr>
              <w:t>ematen</w:t>
            </w:r>
            <w:proofErr w:type="spellEnd"/>
            <w:r w:rsidRPr="00611C15">
              <w:rPr>
                <w:rFonts w:ascii="Arial" w:hAnsi="Arial"/>
                <w:sz w:val="20"/>
              </w:rPr>
              <w:t xml:space="preserve"> die </w:t>
            </w:r>
            <w:proofErr w:type="spellStart"/>
            <w:r w:rsidRPr="00611C15">
              <w:rPr>
                <w:rFonts w:ascii="Arial" w:hAnsi="Arial"/>
                <w:sz w:val="20"/>
              </w:rPr>
              <w:t>babesgabetasun-egoerak</w:t>
            </w:r>
            <w:proofErr w:type="spellEnd"/>
            <w:r w:rsidRPr="00611C15">
              <w:rPr>
                <w:rFonts w:ascii="Arial" w:hAnsi="Arial"/>
                <w:sz w:val="20"/>
              </w:rPr>
              <w:t xml:space="preserve"> </w:t>
            </w:r>
            <w:proofErr w:type="spellStart"/>
            <w:r w:rsidRPr="00611C15">
              <w:rPr>
                <w:rFonts w:ascii="Arial" w:hAnsi="Arial"/>
                <w:sz w:val="20"/>
              </w:rPr>
              <w:t>ebaluatzeko</w:t>
            </w:r>
            <w:proofErr w:type="spellEnd"/>
            <w:r w:rsidRPr="00611C15">
              <w:rPr>
                <w:rFonts w:ascii="Arial" w:hAnsi="Arial"/>
                <w:sz w:val="20"/>
              </w:rPr>
              <w:t xml:space="preserve"> eta </w:t>
            </w:r>
            <w:proofErr w:type="spellStart"/>
            <w:r w:rsidRPr="00611C15">
              <w:rPr>
                <w:rFonts w:ascii="Arial" w:hAnsi="Arial"/>
                <w:sz w:val="20"/>
              </w:rPr>
              <w:t>egoera</w:t>
            </w:r>
            <w:proofErr w:type="spellEnd"/>
            <w:r w:rsidRPr="00611C15">
              <w:rPr>
                <w:rFonts w:ascii="Arial" w:hAnsi="Arial"/>
                <w:sz w:val="20"/>
              </w:rPr>
              <w:t xml:space="preserve"> </w:t>
            </w:r>
            <w:proofErr w:type="spellStart"/>
            <w:r w:rsidRPr="00611C15">
              <w:rPr>
                <w:rFonts w:ascii="Arial" w:hAnsi="Arial"/>
                <w:sz w:val="20"/>
              </w:rPr>
              <w:t>horiei</w:t>
            </w:r>
            <w:proofErr w:type="spellEnd"/>
            <w:r w:rsidRPr="00611C15">
              <w:rPr>
                <w:rFonts w:ascii="Arial" w:hAnsi="Arial"/>
                <w:sz w:val="20"/>
              </w:rPr>
              <w:t xml:space="preserve"> </w:t>
            </w:r>
            <w:proofErr w:type="spellStart"/>
            <w:r w:rsidRPr="00611C15">
              <w:rPr>
                <w:rFonts w:ascii="Arial" w:hAnsi="Arial"/>
                <w:sz w:val="20"/>
              </w:rPr>
              <w:t>laguntza</w:t>
            </w:r>
            <w:proofErr w:type="spellEnd"/>
            <w:r w:rsidRPr="00611C15">
              <w:rPr>
                <w:rFonts w:ascii="Arial" w:hAnsi="Arial"/>
                <w:sz w:val="20"/>
              </w:rPr>
              <w:t xml:space="preserve"> </w:t>
            </w:r>
            <w:proofErr w:type="spellStart"/>
            <w:r w:rsidRPr="00611C15">
              <w:rPr>
                <w:rFonts w:ascii="Arial" w:hAnsi="Arial"/>
                <w:sz w:val="20"/>
              </w:rPr>
              <w:t>emateko</w:t>
            </w:r>
            <w:proofErr w:type="spellEnd"/>
            <w:r w:rsidRPr="00611C15">
              <w:rPr>
                <w:rFonts w:ascii="Arial" w:hAnsi="Arial"/>
                <w:sz w:val="20"/>
              </w:rPr>
              <w:t xml:space="preserve"> </w:t>
            </w:r>
            <w:proofErr w:type="spellStart"/>
            <w:r w:rsidRPr="00611C15">
              <w:rPr>
                <w:rFonts w:ascii="Arial" w:hAnsi="Arial"/>
                <w:sz w:val="20"/>
              </w:rPr>
              <w:t>eskumena</w:t>
            </w:r>
            <w:proofErr w:type="spellEnd"/>
            <w:r w:rsidRPr="00611C15">
              <w:rPr>
                <w:rFonts w:ascii="Arial" w:hAnsi="Arial"/>
                <w:sz w:val="20"/>
              </w:rPr>
              <w:t>.</w:t>
            </w:r>
          </w:p>
        </w:tc>
        <w:tc>
          <w:tcPr>
            <w:tcW w:w="4678" w:type="dxa"/>
          </w:tcPr>
          <w:p w:rsidR="0064269B" w:rsidRPr="00611C15" w:rsidRDefault="0064269B" w:rsidP="002419CE">
            <w:pPr>
              <w:spacing w:after="120"/>
              <w:ind w:right="175"/>
              <w:jc w:val="both"/>
              <w:rPr>
                <w:rFonts w:ascii="Arial" w:hAnsi="Arial" w:cs="Arial"/>
                <w:sz w:val="20"/>
                <w:szCs w:val="20"/>
              </w:rPr>
            </w:pPr>
            <w:r w:rsidRPr="00611C15">
              <w:rPr>
                <w:rFonts w:ascii="Arial" w:hAnsi="Arial"/>
                <w:sz w:val="20"/>
              </w:rPr>
              <w:t>La ley 3/2005, de 18 de febrero, de Atención y Protección a la Infancia y la Adolescencia, en base a sus artículos 49, 53 y 54 atribuye la competencia para valorar y atender las situaciones de desprotección a los Servicios Sociales Municipales (Ayuntamientos) y a los Servicios Sociales Territoriales Especializados (Diputaciones Forales).</w:t>
            </w:r>
          </w:p>
        </w:tc>
      </w:tr>
      <w:tr w:rsidR="0064269B" w:rsidRPr="00611C15" w:rsidTr="002419CE">
        <w:trPr>
          <w:jc w:val="center"/>
        </w:trPr>
        <w:tc>
          <w:tcPr>
            <w:tcW w:w="4820" w:type="dxa"/>
          </w:tcPr>
          <w:p w:rsidR="0064269B" w:rsidRPr="00611C15" w:rsidRDefault="0064269B" w:rsidP="002419CE">
            <w:pPr>
              <w:ind w:right="175"/>
              <w:jc w:val="both"/>
              <w:rPr>
                <w:rFonts w:ascii="Arial" w:hAnsi="Arial" w:cs="Arial"/>
                <w:sz w:val="20"/>
                <w:szCs w:val="20"/>
              </w:rPr>
            </w:pPr>
            <w:proofErr w:type="spellStart"/>
            <w:r w:rsidRPr="00611C15">
              <w:rPr>
                <w:rFonts w:ascii="Arial" w:hAnsi="Arial"/>
                <w:sz w:val="20"/>
              </w:rPr>
              <w:t>Haurrak</w:t>
            </w:r>
            <w:proofErr w:type="spellEnd"/>
            <w:r w:rsidRPr="00611C15">
              <w:rPr>
                <w:rFonts w:ascii="Arial" w:hAnsi="Arial"/>
                <w:sz w:val="20"/>
              </w:rPr>
              <w:t xml:space="preserve"> eta </w:t>
            </w:r>
            <w:proofErr w:type="spellStart"/>
            <w:r w:rsidRPr="00611C15">
              <w:rPr>
                <w:rFonts w:ascii="Arial" w:hAnsi="Arial"/>
                <w:sz w:val="20"/>
              </w:rPr>
              <w:t>nerabeak</w:t>
            </w:r>
            <w:proofErr w:type="spellEnd"/>
            <w:r w:rsidRPr="00611C15">
              <w:rPr>
                <w:rFonts w:ascii="Arial" w:hAnsi="Arial"/>
                <w:sz w:val="20"/>
              </w:rPr>
              <w:t xml:space="preserve"> </w:t>
            </w:r>
            <w:proofErr w:type="spellStart"/>
            <w:r w:rsidRPr="00611C15">
              <w:rPr>
                <w:rFonts w:ascii="Arial" w:hAnsi="Arial"/>
                <w:sz w:val="20"/>
              </w:rPr>
              <w:t>babesteko</w:t>
            </w:r>
            <w:proofErr w:type="spellEnd"/>
            <w:r w:rsidRPr="00611C15">
              <w:rPr>
                <w:rFonts w:ascii="Arial" w:hAnsi="Arial"/>
                <w:sz w:val="20"/>
              </w:rPr>
              <w:t xml:space="preserve"> sistema </w:t>
            </w:r>
            <w:proofErr w:type="spellStart"/>
            <w:r w:rsidRPr="00611C15">
              <w:rPr>
                <w:rFonts w:ascii="Arial" w:hAnsi="Arial"/>
                <w:sz w:val="20"/>
              </w:rPr>
              <w:t>aldatzeko</w:t>
            </w:r>
            <w:proofErr w:type="spellEnd"/>
            <w:r w:rsidRPr="00611C15">
              <w:rPr>
                <w:rFonts w:ascii="Arial" w:hAnsi="Arial"/>
                <w:sz w:val="20"/>
              </w:rPr>
              <w:t xml:space="preserve"> </w:t>
            </w:r>
            <w:proofErr w:type="spellStart"/>
            <w:r w:rsidRPr="00611C15">
              <w:rPr>
                <w:rFonts w:ascii="Arial" w:hAnsi="Arial"/>
                <w:sz w:val="20"/>
              </w:rPr>
              <w:t>uztailaren</w:t>
            </w:r>
            <w:proofErr w:type="spellEnd"/>
            <w:r w:rsidRPr="00611C15">
              <w:rPr>
                <w:rFonts w:ascii="Arial" w:hAnsi="Arial"/>
                <w:sz w:val="20"/>
              </w:rPr>
              <w:t xml:space="preserve"> 28ko 26/2015 </w:t>
            </w:r>
            <w:proofErr w:type="spellStart"/>
            <w:r w:rsidRPr="00611C15">
              <w:rPr>
                <w:rFonts w:ascii="Arial" w:hAnsi="Arial"/>
                <w:sz w:val="20"/>
              </w:rPr>
              <w:t>Legearen</w:t>
            </w:r>
            <w:proofErr w:type="spellEnd"/>
            <w:r w:rsidRPr="00611C15">
              <w:rPr>
                <w:rFonts w:ascii="Arial" w:hAnsi="Arial"/>
                <w:sz w:val="20"/>
              </w:rPr>
              <w:t xml:space="preserve"> 22 </w:t>
            </w:r>
            <w:proofErr w:type="spellStart"/>
            <w:r w:rsidRPr="00611C15">
              <w:rPr>
                <w:rFonts w:ascii="Arial" w:hAnsi="Arial"/>
                <w:sz w:val="20"/>
              </w:rPr>
              <w:t>quater</w:t>
            </w:r>
            <w:proofErr w:type="spellEnd"/>
            <w:r w:rsidRPr="00611C15">
              <w:rPr>
                <w:rFonts w:ascii="Arial" w:hAnsi="Arial"/>
                <w:sz w:val="20"/>
              </w:rPr>
              <w:t xml:space="preserve"> </w:t>
            </w:r>
            <w:proofErr w:type="spellStart"/>
            <w:r w:rsidRPr="00611C15">
              <w:rPr>
                <w:rFonts w:ascii="Arial" w:hAnsi="Arial"/>
                <w:sz w:val="20"/>
              </w:rPr>
              <w:t>artikuluak</w:t>
            </w:r>
            <w:proofErr w:type="spellEnd"/>
            <w:r w:rsidRPr="00611C15">
              <w:rPr>
                <w:rFonts w:ascii="Arial" w:hAnsi="Arial"/>
                <w:sz w:val="20"/>
              </w:rPr>
              <w:t xml:space="preserve"> </w:t>
            </w:r>
            <w:proofErr w:type="spellStart"/>
            <w:r w:rsidRPr="00611C15">
              <w:rPr>
                <w:rFonts w:ascii="Arial" w:hAnsi="Arial"/>
                <w:sz w:val="20"/>
              </w:rPr>
              <w:t>erakundeak</w:t>
            </w:r>
            <w:proofErr w:type="spellEnd"/>
            <w:r w:rsidRPr="00611C15">
              <w:rPr>
                <w:rFonts w:ascii="Arial" w:hAnsi="Arial"/>
                <w:sz w:val="20"/>
              </w:rPr>
              <w:t xml:space="preserve"> </w:t>
            </w:r>
            <w:proofErr w:type="spellStart"/>
            <w:r w:rsidRPr="00611C15">
              <w:rPr>
                <w:rFonts w:ascii="Arial" w:hAnsi="Arial"/>
                <w:sz w:val="20"/>
              </w:rPr>
              <w:t>euren</w:t>
            </w:r>
            <w:proofErr w:type="spellEnd"/>
            <w:r w:rsidRPr="00611C15">
              <w:rPr>
                <w:rFonts w:ascii="Arial" w:hAnsi="Arial"/>
                <w:sz w:val="20"/>
              </w:rPr>
              <w:t xml:space="preserve"> </w:t>
            </w:r>
            <w:proofErr w:type="spellStart"/>
            <w:r w:rsidRPr="00611C15">
              <w:rPr>
                <w:rFonts w:ascii="Arial" w:hAnsi="Arial"/>
                <w:sz w:val="20"/>
              </w:rPr>
              <w:t>artean</w:t>
            </w:r>
            <w:proofErr w:type="spellEnd"/>
            <w:r w:rsidRPr="00611C15">
              <w:rPr>
                <w:rFonts w:ascii="Arial" w:hAnsi="Arial"/>
                <w:sz w:val="20"/>
              </w:rPr>
              <w:t xml:space="preserve"> </w:t>
            </w:r>
            <w:proofErr w:type="spellStart"/>
            <w:r w:rsidRPr="00611C15">
              <w:rPr>
                <w:rFonts w:ascii="Arial" w:hAnsi="Arial"/>
                <w:sz w:val="20"/>
              </w:rPr>
              <w:t>lankidetzan</w:t>
            </w:r>
            <w:proofErr w:type="spellEnd"/>
            <w:r w:rsidRPr="00611C15">
              <w:rPr>
                <w:rFonts w:ascii="Arial" w:hAnsi="Arial"/>
                <w:sz w:val="20"/>
              </w:rPr>
              <w:t xml:space="preserve"> </w:t>
            </w:r>
            <w:proofErr w:type="spellStart"/>
            <w:r w:rsidRPr="00611C15">
              <w:rPr>
                <w:rFonts w:ascii="Arial" w:hAnsi="Arial"/>
                <w:sz w:val="20"/>
              </w:rPr>
              <w:t>aritzeko</w:t>
            </w:r>
            <w:proofErr w:type="spellEnd"/>
            <w:r w:rsidRPr="00611C15">
              <w:rPr>
                <w:rFonts w:ascii="Arial" w:hAnsi="Arial"/>
                <w:sz w:val="20"/>
              </w:rPr>
              <w:t xml:space="preserve"> </w:t>
            </w:r>
            <w:proofErr w:type="spellStart"/>
            <w:r w:rsidRPr="00611C15">
              <w:rPr>
                <w:rFonts w:ascii="Arial" w:hAnsi="Arial"/>
                <w:sz w:val="20"/>
              </w:rPr>
              <w:t>betebeharra</w:t>
            </w:r>
            <w:proofErr w:type="spellEnd"/>
            <w:r w:rsidRPr="00611C15">
              <w:rPr>
                <w:rFonts w:ascii="Arial" w:hAnsi="Arial"/>
                <w:sz w:val="20"/>
              </w:rPr>
              <w:t xml:space="preserve">, </w:t>
            </w:r>
            <w:proofErr w:type="spellStart"/>
            <w:r w:rsidRPr="00611C15">
              <w:rPr>
                <w:rFonts w:ascii="Arial" w:hAnsi="Arial"/>
                <w:sz w:val="20"/>
              </w:rPr>
              <w:t>zeina</w:t>
            </w:r>
            <w:proofErr w:type="spellEnd"/>
            <w:r w:rsidRPr="00611C15">
              <w:rPr>
                <w:rFonts w:ascii="Arial" w:hAnsi="Arial"/>
                <w:sz w:val="20"/>
              </w:rPr>
              <w:t xml:space="preserve"> </w:t>
            </w:r>
            <w:proofErr w:type="spellStart"/>
            <w:r w:rsidRPr="00611C15">
              <w:rPr>
                <w:rFonts w:ascii="Arial" w:hAnsi="Arial"/>
                <w:sz w:val="20"/>
              </w:rPr>
              <w:t>honela</w:t>
            </w:r>
            <w:proofErr w:type="spellEnd"/>
            <w:r w:rsidRPr="00611C15">
              <w:rPr>
                <w:rFonts w:ascii="Arial" w:hAnsi="Arial"/>
                <w:sz w:val="20"/>
              </w:rPr>
              <w:t xml:space="preserve"> </w:t>
            </w:r>
            <w:proofErr w:type="spellStart"/>
            <w:r w:rsidRPr="00611C15">
              <w:rPr>
                <w:rFonts w:ascii="Arial" w:hAnsi="Arial"/>
                <w:sz w:val="20"/>
              </w:rPr>
              <w:t>gauzatzen</w:t>
            </w:r>
            <w:proofErr w:type="spellEnd"/>
            <w:r w:rsidRPr="00611C15">
              <w:rPr>
                <w:rFonts w:ascii="Arial" w:hAnsi="Arial"/>
                <w:sz w:val="20"/>
              </w:rPr>
              <w:t xml:space="preserve"> </w:t>
            </w:r>
            <w:proofErr w:type="spellStart"/>
            <w:r w:rsidRPr="00611C15">
              <w:rPr>
                <w:rFonts w:ascii="Arial" w:hAnsi="Arial"/>
                <w:sz w:val="20"/>
              </w:rPr>
              <w:t>baita</w:t>
            </w:r>
            <w:proofErr w:type="spellEnd"/>
            <w:r w:rsidRPr="00611C15">
              <w:rPr>
                <w:rFonts w:ascii="Arial" w:hAnsi="Arial"/>
                <w:sz w:val="20"/>
              </w:rPr>
              <w:t>:</w:t>
            </w:r>
          </w:p>
        </w:tc>
        <w:tc>
          <w:tcPr>
            <w:tcW w:w="4678" w:type="dxa"/>
          </w:tcPr>
          <w:p w:rsidR="0064269B" w:rsidRPr="00611C15" w:rsidRDefault="0064269B" w:rsidP="002419CE">
            <w:pPr>
              <w:spacing w:after="120"/>
              <w:ind w:right="175"/>
              <w:jc w:val="both"/>
              <w:rPr>
                <w:rFonts w:ascii="Arial" w:hAnsi="Arial" w:cs="Arial"/>
                <w:sz w:val="20"/>
                <w:szCs w:val="20"/>
              </w:rPr>
            </w:pPr>
            <w:r w:rsidRPr="00611C15">
              <w:rPr>
                <w:rFonts w:ascii="Arial" w:hAnsi="Arial"/>
                <w:sz w:val="20"/>
              </w:rPr>
              <w:t xml:space="preserve">La ley 26/2015, de 28 de julio, de modificación del sistema de protección a la infancia y a la adolescencia, en su artículo 22 </w:t>
            </w:r>
            <w:proofErr w:type="spellStart"/>
            <w:r w:rsidRPr="00611C15">
              <w:rPr>
                <w:rFonts w:ascii="Arial" w:hAnsi="Arial"/>
                <w:sz w:val="20"/>
              </w:rPr>
              <w:t>quáter</w:t>
            </w:r>
            <w:proofErr w:type="spellEnd"/>
            <w:r w:rsidRPr="00611C15">
              <w:rPr>
                <w:rFonts w:ascii="Arial" w:hAnsi="Arial"/>
                <w:sz w:val="20"/>
              </w:rPr>
              <w:t>, establece el deber de colaboración interinstitucional, que se concreta en:</w:t>
            </w:r>
          </w:p>
        </w:tc>
      </w:tr>
      <w:tr w:rsidR="0064269B" w:rsidRPr="00611C15" w:rsidTr="002419CE">
        <w:trPr>
          <w:jc w:val="center"/>
        </w:trPr>
        <w:tc>
          <w:tcPr>
            <w:tcW w:w="4820" w:type="dxa"/>
          </w:tcPr>
          <w:p w:rsidR="0064269B" w:rsidRPr="00611C15" w:rsidRDefault="0064269B" w:rsidP="0064269B">
            <w:pPr>
              <w:numPr>
                <w:ilvl w:val="0"/>
                <w:numId w:val="5"/>
              </w:numPr>
              <w:ind w:left="360" w:right="175"/>
              <w:jc w:val="both"/>
              <w:rPr>
                <w:rFonts w:ascii="Arial" w:hAnsi="Arial" w:cs="Arial"/>
                <w:sz w:val="20"/>
                <w:szCs w:val="20"/>
              </w:rPr>
            </w:pPr>
            <w:proofErr w:type="spellStart"/>
            <w:r w:rsidRPr="00611C15">
              <w:rPr>
                <w:rFonts w:ascii="Arial" w:hAnsi="Arial"/>
                <w:sz w:val="20"/>
              </w:rPr>
              <w:t>Lege</w:t>
            </w:r>
            <w:proofErr w:type="spellEnd"/>
            <w:r w:rsidRPr="00611C15">
              <w:rPr>
                <w:rFonts w:ascii="Arial" w:hAnsi="Arial"/>
                <w:sz w:val="20"/>
              </w:rPr>
              <w:t xml:space="preserve"> horren II. </w:t>
            </w:r>
            <w:proofErr w:type="spellStart"/>
            <w:r w:rsidRPr="00611C15">
              <w:rPr>
                <w:rFonts w:ascii="Arial" w:hAnsi="Arial"/>
                <w:sz w:val="20"/>
              </w:rPr>
              <w:t>tituluko</w:t>
            </w:r>
            <w:proofErr w:type="spellEnd"/>
            <w:r w:rsidRPr="00611C15">
              <w:rPr>
                <w:rFonts w:ascii="Arial" w:hAnsi="Arial"/>
                <w:sz w:val="20"/>
              </w:rPr>
              <w:t xml:space="preserve"> I. </w:t>
            </w:r>
            <w:proofErr w:type="spellStart"/>
            <w:r w:rsidRPr="00611C15">
              <w:rPr>
                <w:rFonts w:ascii="Arial" w:hAnsi="Arial"/>
                <w:sz w:val="20"/>
              </w:rPr>
              <w:t>kapituluan</w:t>
            </w:r>
            <w:proofErr w:type="spellEnd"/>
            <w:r w:rsidRPr="00611C15">
              <w:rPr>
                <w:rFonts w:ascii="Arial" w:hAnsi="Arial"/>
                <w:sz w:val="20"/>
              </w:rPr>
              <w:t xml:space="preserve"> </w:t>
            </w:r>
            <w:proofErr w:type="spellStart"/>
            <w:r w:rsidRPr="00611C15">
              <w:rPr>
                <w:rFonts w:ascii="Arial" w:hAnsi="Arial"/>
                <w:sz w:val="20"/>
              </w:rPr>
              <w:t>ezarritako</w:t>
            </w:r>
            <w:proofErr w:type="spellEnd"/>
            <w:r w:rsidRPr="00611C15">
              <w:rPr>
                <w:rFonts w:ascii="Arial" w:hAnsi="Arial"/>
                <w:sz w:val="20"/>
              </w:rPr>
              <w:t xml:space="preserve"> </w:t>
            </w:r>
            <w:proofErr w:type="spellStart"/>
            <w:r w:rsidRPr="00611C15">
              <w:rPr>
                <w:rFonts w:ascii="Arial" w:hAnsi="Arial"/>
                <w:sz w:val="20"/>
              </w:rPr>
              <w:t>helburuak</w:t>
            </w:r>
            <w:proofErr w:type="spellEnd"/>
            <w:r w:rsidRPr="00611C15">
              <w:rPr>
                <w:rFonts w:ascii="Arial" w:hAnsi="Arial"/>
                <w:sz w:val="20"/>
              </w:rPr>
              <w:t xml:space="preserve"> </w:t>
            </w:r>
            <w:proofErr w:type="spellStart"/>
            <w:r w:rsidRPr="00611C15">
              <w:rPr>
                <w:rFonts w:ascii="Arial" w:hAnsi="Arial"/>
                <w:sz w:val="20"/>
              </w:rPr>
              <w:t>betetzeko</w:t>
            </w:r>
            <w:proofErr w:type="spellEnd"/>
            <w:r w:rsidRPr="00611C15">
              <w:rPr>
                <w:rFonts w:ascii="Arial" w:hAnsi="Arial"/>
                <w:sz w:val="20"/>
              </w:rPr>
              <w:t xml:space="preserve">, </w:t>
            </w:r>
            <w:proofErr w:type="spellStart"/>
            <w:r w:rsidRPr="00611C15">
              <w:rPr>
                <w:rFonts w:ascii="Arial" w:hAnsi="Arial"/>
                <w:sz w:val="20"/>
              </w:rPr>
              <w:t>administrazio</w:t>
            </w:r>
            <w:proofErr w:type="spellEnd"/>
            <w:r w:rsidRPr="00611C15">
              <w:rPr>
                <w:rFonts w:ascii="Arial" w:hAnsi="Arial"/>
                <w:sz w:val="20"/>
              </w:rPr>
              <w:t xml:space="preserve"> </w:t>
            </w:r>
            <w:proofErr w:type="spellStart"/>
            <w:r w:rsidRPr="00611C15">
              <w:rPr>
                <w:rFonts w:ascii="Arial" w:hAnsi="Arial"/>
                <w:sz w:val="20"/>
              </w:rPr>
              <w:t>publiko</w:t>
            </w:r>
            <w:proofErr w:type="spellEnd"/>
            <w:r w:rsidRPr="00611C15">
              <w:rPr>
                <w:rFonts w:ascii="Arial" w:hAnsi="Arial"/>
                <w:sz w:val="20"/>
              </w:rPr>
              <w:t xml:space="preserve"> </w:t>
            </w:r>
            <w:proofErr w:type="spellStart"/>
            <w:r w:rsidRPr="00611C15">
              <w:rPr>
                <w:rFonts w:ascii="Arial" w:hAnsi="Arial"/>
                <w:sz w:val="20"/>
              </w:rPr>
              <w:t>eskudunek</w:t>
            </w:r>
            <w:proofErr w:type="spellEnd"/>
            <w:r w:rsidRPr="00611C15">
              <w:rPr>
                <w:rFonts w:ascii="Arial" w:hAnsi="Arial"/>
                <w:sz w:val="20"/>
              </w:rPr>
              <w:t xml:space="preserve">, </w:t>
            </w:r>
            <w:proofErr w:type="spellStart"/>
            <w:r w:rsidRPr="00611C15">
              <w:rPr>
                <w:rFonts w:ascii="Arial" w:hAnsi="Arial"/>
                <w:sz w:val="20"/>
              </w:rPr>
              <w:t>interesdunaren</w:t>
            </w:r>
            <w:proofErr w:type="spellEnd"/>
            <w:r w:rsidRPr="00611C15">
              <w:rPr>
                <w:rFonts w:ascii="Arial" w:hAnsi="Arial"/>
                <w:sz w:val="20"/>
              </w:rPr>
              <w:t xml:space="preserve"> </w:t>
            </w:r>
            <w:proofErr w:type="spellStart"/>
            <w:r w:rsidRPr="00611C15">
              <w:rPr>
                <w:rFonts w:ascii="Arial" w:hAnsi="Arial"/>
                <w:sz w:val="20"/>
              </w:rPr>
              <w:t>adostasunik</w:t>
            </w:r>
            <w:proofErr w:type="spellEnd"/>
            <w:r w:rsidRPr="00611C15">
              <w:rPr>
                <w:rFonts w:ascii="Arial" w:hAnsi="Arial"/>
                <w:sz w:val="20"/>
              </w:rPr>
              <w:t xml:space="preserve"> </w:t>
            </w:r>
            <w:proofErr w:type="spellStart"/>
            <w:r w:rsidRPr="00611C15">
              <w:rPr>
                <w:rFonts w:ascii="Arial" w:hAnsi="Arial"/>
                <w:sz w:val="20"/>
              </w:rPr>
              <w:t>gabe</w:t>
            </w:r>
            <w:proofErr w:type="spellEnd"/>
            <w:r w:rsidRPr="00611C15">
              <w:rPr>
                <w:rFonts w:ascii="Arial" w:hAnsi="Arial"/>
                <w:sz w:val="20"/>
              </w:rPr>
              <w:t xml:space="preserve">, </w:t>
            </w:r>
            <w:proofErr w:type="spellStart"/>
            <w:r w:rsidRPr="00611C15">
              <w:rPr>
                <w:rFonts w:ascii="Arial" w:hAnsi="Arial"/>
                <w:sz w:val="20"/>
              </w:rPr>
              <w:t>adingabearen</w:t>
            </w:r>
            <w:proofErr w:type="spellEnd"/>
            <w:r w:rsidRPr="00611C15">
              <w:rPr>
                <w:rFonts w:ascii="Arial" w:hAnsi="Arial"/>
                <w:sz w:val="20"/>
              </w:rPr>
              <w:t xml:space="preserve"> </w:t>
            </w:r>
            <w:proofErr w:type="spellStart"/>
            <w:r w:rsidRPr="00611C15">
              <w:rPr>
                <w:rFonts w:ascii="Arial" w:hAnsi="Arial"/>
                <w:sz w:val="20"/>
              </w:rPr>
              <w:t>egoera</w:t>
            </w:r>
            <w:proofErr w:type="spellEnd"/>
            <w:r w:rsidRPr="00611C15">
              <w:rPr>
                <w:rFonts w:ascii="Arial" w:hAnsi="Arial"/>
                <w:sz w:val="20"/>
              </w:rPr>
              <w:t xml:space="preserve"> </w:t>
            </w:r>
            <w:proofErr w:type="spellStart"/>
            <w:r w:rsidRPr="00611C15">
              <w:rPr>
                <w:rFonts w:ascii="Arial" w:hAnsi="Arial"/>
                <w:sz w:val="20"/>
              </w:rPr>
              <w:t>ebaluatzeko</w:t>
            </w:r>
            <w:proofErr w:type="spellEnd"/>
            <w:r w:rsidRPr="00611C15">
              <w:rPr>
                <w:rFonts w:ascii="Arial" w:hAnsi="Arial"/>
                <w:sz w:val="20"/>
              </w:rPr>
              <w:t xml:space="preserve"> </w:t>
            </w:r>
            <w:proofErr w:type="spellStart"/>
            <w:r w:rsidRPr="00611C15">
              <w:rPr>
                <w:rFonts w:ascii="Arial" w:hAnsi="Arial"/>
                <w:sz w:val="20"/>
              </w:rPr>
              <w:t>beharrezko</w:t>
            </w:r>
            <w:proofErr w:type="spellEnd"/>
            <w:r w:rsidRPr="00611C15">
              <w:rPr>
                <w:rFonts w:ascii="Arial" w:hAnsi="Arial"/>
                <w:sz w:val="20"/>
              </w:rPr>
              <w:t xml:space="preserve"> </w:t>
            </w:r>
            <w:proofErr w:type="spellStart"/>
            <w:r w:rsidRPr="00611C15">
              <w:rPr>
                <w:rFonts w:ascii="Arial" w:hAnsi="Arial"/>
                <w:sz w:val="20"/>
              </w:rPr>
              <w:t>diren</w:t>
            </w:r>
            <w:proofErr w:type="spellEnd"/>
            <w:r w:rsidRPr="00611C15">
              <w:rPr>
                <w:rFonts w:ascii="Arial" w:hAnsi="Arial"/>
                <w:sz w:val="20"/>
              </w:rPr>
              <w:t xml:space="preserve"> </w:t>
            </w:r>
            <w:proofErr w:type="spellStart"/>
            <w:r w:rsidRPr="00611C15">
              <w:rPr>
                <w:rFonts w:ascii="Arial" w:hAnsi="Arial"/>
                <w:sz w:val="20"/>
              </w:rPr>
              <w:t>datuak</w:t>
            </w:r>
            <w:proofErr w:type="spellEnd"/>
            <w:r w:rsidRPr="00611C15">
              <w:rPr>
                <w:rFonts w:ascii="Arial" w:hAnsi="Arial"/>
                <w:sz w:val="20"/>
              </w:rPr>
              <w:t xml:space="preserve"> </w:t>
            </w:r>
            <w:proofErr w:type="spellStart"/>
            <w:r w:rsidRPr="00611C15">
              <w:rPr>
                <w:rFonts w:ascii="Arial" w:hAnsi="Arial"/>
                <w:sz w:val="20"/>
              </w:rPr>
              <w:t>bildu</w:t>
            </w:r>
            <w:proofErr w:type="spellEnd"/>
            <w:r w:rsidRPr="00611C15">
              <w:rPr>
                <w:rFonts w:ascii="Arial" w:hAnsi="Arial"/>
                <w:sz w:val="20"/>
              </w:rPr>
              <w:t xml:space="preserve"> eta </w:t>
            </w:r>
            <w:proofErr w:type="spellStart"/>
            <w:r w:rsidRPr="00611C15">
              <w:rPr>
                <w:rFonts w:ascii="Arial" w:hAnsi="Arial"/>
                <w:sz w:val="20"/>
              </w:rPr>
              <w:t>tratatu</w:t>
            </w:r>
            <w:proofErr w:type="spellEnd"/>
            <w:r w:rsidRPr="00611C15">
              <w:rPr>
                <w:rFonts w:ascii="Arial" w:hAnsi="Arial"/>
                <w:sz w:val="20"/>
              </w:rPr>
              <w:t xml:space="preserve"> </w:t>
            </w:r>
            <w:proofErr w:type="spellStart"/>
            <w:r w:rsidRPr="00611C15">
              <w:rPr>
                <w:rFonts w:ascii="Arial" w:hAnsi="Arial"/>
                <w:sz w:val="20"/>
              </w:rPr>
              <w:t>ahal</w:t>
            </w:r>
            <w:proofErr w:type="spellEnd"/>
            <w:r w:rsidRPr="00611C15">
              <w:rPr>
                <w:rFonts w:ascii="Arial" w:hAnsi="Arial"/>
                <w:sz w:val="20"/>
              </w:rPr>
              <w:t xml:space="preserve"> </w:t>
            </w:r>
            <w:proofErr w:type="spellStart"/>
            <w:r w:rsidRPr="00611C15">
              <w:rPr>
                <w:rFonts w:ascii="Arial" w:hAnsi="Arial"/>
                <w:sz w:val="20"/>
              </w:rPr>
              <w:t>izango</w:t>
            </w:r>
            <w:proofErr w:type="spellEnd"/>
            <w:r w:rsidRPr="00611C15">
              <w:rPr>
                <w:rFonts w:ascii="Arial" w:hAnsi="Arial"/>
                <w:sz w:val="20"/>
              </w:rPr>
              <w:t xml:space="preserve"> </w:t>
            </w:r>
            <w:proofErr w:type="spellStart"/>
            <w:r w:rsidRPr="00611C15">
              <w:rPr>
                <w:rFonts w:ascii="Arial" w:hAnsi="Arial"/>
                <w:sz w:val="20"/>
              </w:rPr>
              <w:t>dituzte</w:t>
            </w:r>
            <w:proofErr w:type="spellEnd"/>
            <w:r w:rsidRPr="00611C15">
              <w:rPr>
                <w:rFonts w:ascii="Arial" w:hAnsi="Arial"/>
                <w:sz w:val="20"/>
              </w:rPr>
              <w:t xml:space="preserve">, </w:t>
            </w:r>
            <w:proofErr w:type="spellStart"/>
            <w:r w:rsidRPr="00611C15">
              <w:rPr>
                <w:rFonts w:ascii="Arial" w:hAnsi="Arial"/>
                <w:sz w:val="20"/>
              </w:rPr>
              <w:t>adingabeari</w:t>
            </w:r>
            <w:proofErr w:type="spellEnd"/>
            <w:r w:rsidRPr="00611C15">
              <w:rPr>
                <w:rFonts w:ascii="Arial" w:hAnsi="Arial"/>
                <w:sz w:val="20"/>
              </w:rPr>
              <w:t xml:space="preserve"> </w:t>
            </w:r>
            <w:proofErr w:type="spellStart"/>
            <w:r w:rsidRPr="00611C15">
              <w:rPr>
                <w:rFonts w:ascii="Arial" w:hAnsi="Arial"/>
                <w:sz w:val="20"/>
              </w:rPr>
              <w:t>berari</w:t>
            </w:r>
            <w:proofErr w:type="spellEnd"/>
            <w:r w:rsidRPr="00611C15">
              <w:rPr>
                <w:rFonts w:ascii="Arial" w:hAnsi="Arial"/>
                <w:sz w:val="20"/>
              </w:rPr>
              <w:t xml:space="preserve"> </w:t>
            </w:r>
            <w:proofErr w:type="spellStart"/>
            <w:r w:rsidRPr="00611C15">
              <w:rPr>
                <w:rFonts w:ascii="Arial" w:hAnsi="Arial"/>
                <w:sz w:val="20"/>
              </w:rPr>
              <w:t>buruzko</w:t>
            </w:r>
            <w:proofErr w:type="spellEnd"/>
            <w:r w:rsidRPr="00611C15">
              <w:rPr>
                <w:rFonts w:ascii="Arial" w:hAnsi="Arial"/>
                <w:sz w:val="20"/>
              </w:rPr>
              <w:t xml:space="preserve"> </w:t>
            </w:r>
            <w:proofErr w:type="spellStart"/>
            <w:r w:rsidRPr="00611C15">
              <w:rPr>
                <w:rFonts w:ascii="Arial" w:hAnsi="Arial"/>
                <w:sz w:val="20"/>
              </w:rPr>
              <w:t>datuak</w:t>
            </w:r>
            <w:proofErr w:type="spellEnd"/>
            <w:r w:rsidRPr="00611C15">
              <w:rPr>
                <w:rFonts w:ascii="Arial" w:hAnsi="Arial"/>
                <w:sz w:val="20"/>
              </w:rPr>
              <w:t xml:space="preserve"> </w:t>
            </w:r>
            <w:proofErr w:type="spellStart"/>
            <w:r w:rsidRPr="00611C15">
              <w:rPr>
                <w:rFonts w:ascii="Arial" w:hAnsi="Arial"/>
                <w:sz w:val="20"/>
              </w:rPr>
              <w:t>zein</w:t>
            </w:r>
            <w:proofErr w:type="spellEnd"/>
            <w:r w:rsidRPr="00611C15">
              <w:rPr>
                <w:rFonts w:ascii="Arial" w:hAnsi="Arial"/>
                <w:sz w:val="20"/>
              </w:rPr>
              <w:t xml:space="preserve"> </w:t>
            </w:r>
            <w:proofErr w:type="spellStart"/>
            <w:r w:rsidRPr="00611C15">
              <w:rPr>
                <w:rFonts w:ascii="Arial" w:hAnsi="Arial"/>
                <w:sz w:val="20"/>
              </w:rPr>
              <w:t>haren</w:t>
            </w:r>
            <w:proofErr w:type="spellEnd"/>
            <w:r w:rsidRPr="00611C15">
              <w:rPr>
                <w:rFonts w:ascii="Arial" w:hAnsi="Arial"/>
                <w:sz w:val="20"/>
              </w:rPr>
              <w:t xml:space="preserve"> familia-</w:t>
            </w:r>
            <w:proofErr w:type="spellStart"/>
            <w:r w:rsidRPr="00611C15">
              <w:rPr>
                <w:rFonts w:ascii="Arial" w:hAnsi="Arial"/>
                <w:sz w:val="20"/>
              </w:rPr>
              <w:t>inguruneari</w:t>
            </w:r>
            <w:proofErr w:type="spellEnd"/>
            <w:r w:rsidRPr="00611C15">
              <w:rPr>
                <w:rFonts w:ascii="Arial" w:hAnsi="Arial"/>
                <w:sz w:val="20"/>
              </w:rPr>
              <w:t xml:space="preserve"> eta </w:t>
            </w:r>
            <w:proofErr w:type="spellStart"/>
            <w:r w:rsidRPr="00611C15">
              <w:rPr>
                <w:rFonts w:ascii="Arial" w:hAnsi="Arial"/>
                <w:sz w:val="20"/>
              </w:rPr>
              <w:t>ingurune</w:t>
            </w:r>
            <w:proofErr w:type="spellEnd"/>
            <w:r w:rsidRPr="00611C15">
              <w:rPr>
                <w:rFonts w:ascii="Arial" w:hAnsi="Arial"/>
                <w:sz w:val="20"/>
              </w:rPr>
              <w:t xml:space="preserve"> </w:t>
            </w:r>
            <w:proofErr w:type="spellStart"/>
            <w:r w:rsidRPr="00611C15">
              <w:rPr>
                <w:rFonts w:ascii="Arial" w:hAnsi="Arial"/>
                <w:sz w:val="20"/>
              </w:rPr>
              <w:t>sozialari</w:t>
            </w:r>
            <w:proofErr w:type="spellEnd"/>
            <w:r w:rsidRPr="00611C15">
              <w:rPr>
                <w:rFonts w:ascii="Arial" w:hAnsi="Arial"/>
                <w:sz w:val="20"/>
              </w:rPr>
              <w:t xml:space="preserve"> </w:t>
            </w:r>
            <w:proofErr w:type="spellStart"/>
            <w:r w:rsidRPr="00611C15">
              <w:rPr>
                <w:rFonts w:ascii="Arial" w:hAnsi="Arial"/>
                <w:sz w:val="20"/>
              </w:rPr>
              <w:t>buruzkoak</w:t>
            </w:r>
            <w:proofErr w:type="spellEnd"/>
            <w:r w:rsidRPr="00611C15">
              <w:rPr>
                <w:rFonts w:ascii="Arial" w:hAnsi="Arial"/>
                <w:sz w:val="20"/>
              </w:rPr>
              <w:t xml:space="preserve">. </w:t>
            </w:r>
          </w:p>
          <w:p w:rsidR="0064269B" w:rsidRPr="00611C15" w:rsidRDefault="0064269B" w:rsidP="002419CE">
            <w:pPr>
              <w:ind w:left="360" w:right="175"/>
              <w:jc w:val="both"/>
              <w:rPr>
                <w:rFonts w:ascii="Arial" w:hAnsi="Arial" w:cs="Arial"/>
                <w:sz w:val="20"/>
                <w:szCs w:val="20"/>
              </w:rPr>
            </w:pPr>
            <w:proofErr w:type="spellStart"/>
            <w:r w:rsidRPr="00611C15">
              <w:rPr>
                <w:rFonts w:ascii="Arial" w:hAnsi="Arial"/>
                <w:sz w:val="20"/>
              </w:rPr>
              <w:t>Profesionalek</w:t>
            </w:r>
            <w:proofErr w:type="spellEnd"/>
            <w:r w:rsidRPr="00611C15">
              <w:rPr>
                <w:rFonts w:ascii="Arial" w:hAnsi="Arial"/>
                <w:sz w:val="20"/>
              </w:rPr>
              <w:t xml:space="preserve">, </w:t>
            </w:r>
            <w:proofErr w:type="spellStart"/>
            <w:r w:rsidRPr="00611C15">
              <w:rPr>
                <w:rFonts w:ascii="Arial" w:hAnsi="Arial"/>
                <w:sz w:val="20"/>
              </w:rPr>
              <w:t>erakunde</w:t>
            </w:r>
            <w:proofErr w:type="spellEnd"/>
            <w:r w:rsidRPr="00611C15">
              <w:rPr>
                <w:rFonts w:ascii="Arial" w:hAnsi="Arial"/>
                <w:sz w:val="20"/>
              </w:rPr>
              <w:t xml:space="preserve"> </w:t>
            </w:r>
            <w:proofErr w:type="spellStart"/>
            <w:r w:rsidRPr="00611C15">
              <w:rPr>
                <w:rFonts w:ascii="Arial" w:hAnsi="Arial"/>
                <w:sz w:val="20"/>
              </w:rPr>
              <w:t>publikoek</w:t>
            </w:r>
            <w:proofErr w:type="spellEnd"/>
            <w:r w:rsidRPr="00611C15">
              <w:rPr>
                <w:rFonts w:ascii="Arial" w:hAnsi="Arial"/>
                <w:sz w:val="20"/>
              </w:rPr>
              <w:t xml:space="preserve"> </w:t>
            </w:r>
            <w:proofErr w:type="spellStart"/>
            <w:r w:rsidRPr="00611C15">
              <w:rPr>
                <w:rFonts w:ascii="Arial" w:hAnsi="Arial"/>
                <w:sz w:val="20"/>
              </w:rPr>
              <w:t>zein</w:t>
            </w:r>
            <w:proofErr w:type="spellEnd"/>
            <w:r w:rsidRPr="00611C15">
              <w:rPr>
                <w:rFonts w:ascii="Arial" w:hAnsi="Arial"/>
                <w:sz w:val="20"/>
              </w:rPr>
              <w:t xml:space="preserve"> </w:t>
            </w:r>
            <w:proofErr w:type="spellStart"/>
            <w:r w:rsidRPr="00611C15">
              <w:rPr>
                <w:rFonts w:ascii="Arial" w:hAnsi="Arial"/>
                <w:sz w:val="20"/>
              </w:rPr>
              <w:t>pribatuek</w:t>
            </w:r>
            <w:proofErr w:type="spellEnd"/>
            <w:r w:rsidRPr="00611C15">
              <w:rPr>
                <w:rFonts w:ascii="Arial" w:hAnsi="Arial"/>
                <w:sz w:val="20"/>
              </w:rPr>
              <w:t xml:space="preserve"> eta, oro </w:t>
            </w:r>
            <w:proofErr w:type="spellStart"/>
            <w:r w:rsidRPr="00611C15">
              <w:rPr>
                <w:rFonts w:ascii="Arial" w:hAnsi="Arial"/>
                <w:sz w:val="20"/>
              </w:rPr>
              <w:t>har</w:t>
            </w:r>
            <w:proofErr w:type="spellEnd"/>
            <w:r w:rsidRPr="00611C15">
              <w:rPr>
                <w:rFonts w:ascii="Arial" w:hAnsi="Arial"/>
                <w:sz w:val="20"/>
              </w:rPr>
              <w:t xml:space="preserve">, </w:t>
            </w:r>
            <w:proofErr w:type="spellStart"/>
            <w:r w:rsidRPr="00611C15">
              <w:rPr>
                <w:rFonts w:ascii="Arial" w:hAnsi="Arial"/>
                <w:sz w:val="20"/>
              </w:rPr>
              <w:t>edozein</w:t>
            </w:r>
            <w:proofErr w:type="spellEnd"/>
            <w:r w:rsidRPr="00611C15">
              <w:rPr>
                <w:rFonts w:ascii="Arial" w:hAnsi="Arial"/>
                <w:sz w:val="20"/>
              </w:rPr>
              <w:t xml:space="preserve"> </w:t>
            </w:r>
            <w:proofErr w:type="spellStart"/>
            <w:r w:rsidRPr="00611C15">
              <w:rPr>
                <w:rFonts w:ascii="Arial" w:hAnsi="Arial"/>
                <w:sz w:val="20"/>
              </w:rPr>
              <w:t>pertsonak</w:t>
            </w:r>
            <w:proofErr w:type="spellEnd"/>
            <w:r w:rsidRPr="00611C15">
              <w:rPr>
                <w:rFonts w:ascii="Arial" w:hAnsi="Arial"/>
                <w:sz w:val="20"/>
              </w:rPr>
              <w:t xml:space="preserve"> </w:t>
            </w:r>
            <w:proofErr w:type="spellStart"/>
            <w:r w:rsidRPr="00611C15">
              <w:rPr>
                <w:rFonts w:ascii="Arial" w:hAnsi="Arial"/>
                <w:sz w:val="20"/>
              </w:rPr>
              <w:t>adingabe</w:t>
            </w:r>
            <w:proofErr w:type="spellEnd"/>
            <w:r w:rsidRPr="00611C15">
              <w:rPr>
                <w:rFonts w:ascii="Arial" w:hAnsi="Arial"/>
                <w:sz w:val="20"/>
              </w:rPr>
              <w:t xml:space="preserve">, </w:t>
            </w:r>
            <w:proofErr w:type="spellStart"/>
            <w:r w:rsidRPr="00611C15">
              <w:rPr>
                <w:rFonts w:ascii="Arial" w:hAnsi="Arial"/>
                <w:sz w:val="20"/>
              </w:rPr>
              <w:t>guraso</w:t>
            </w:r>
            <w:proofErr w:type="spellEnd"/>
            <w:r w:rsidRPr="00611C15">
              <w:rPr>
                <w:rFonts w:ascii="Arial" w:hAnsi="Arial"/>
                <w:sz w:val="20"/>
              </w:rPr>
              <w:t xml:space="preserve">, tutore, </w:t>
            </w:r>
            <w:proofErr w:type="spellStart"/>
            <w:r w:rsidRPr="00611C15">
              <w:rPr>
                <w:rFonts w:ascii="Arial" w:hAnsi="Arial"/>
                <w:sz w:val="20"/>
              </w:rPr>
              <w:t>zaintzaile</w:t>
            </w:r>
            <w:proofErr w:type="spellEnd"/>
            <w:r w:rsidRPr="00611C15">
              <w:rPr>
                <w:rFonts w:ascii="Arial" w:hAnsi="Arial"/>
                <w:sz w:val="20"/>
              </w:rPr>
              <w:t xml:space="preserve"> </w:t>
            </w:r>
            <w:proofErr w:type="spellStart"/>
            <w:r w:rsidRPr="00611C15">
              <w:rPr>
                <w:rFonts w:ascii="Arial" w:hAnsi="Arial"/>
                <w:sz w:val="20"/>
              </w:rPr>
              <w:t>edo</w:t>
            </w:r>
            <w:proofErr w:type="spellEnd"/>
            <w:r w:rsidRPr="00611C15">
              <w:rPr>
                <w:rFonts w:ascii="Arial" w:hAnsi="Arial"/>
                <w:sz w:val="20"/>
              </w:rPr>
              <w:t xml:space="preserve"> </w:t>
            </w:r>
            <w:proofErr w:type="spellStart"/>
            <w:r w:rsidRPr="00611C15">
              <w:rPr>
                <w:rFonts w:ascii="Arial" w:hAnsi="Arial"/>
                <w:sz w:val="20"/>
              </w:rPr>
              <w:t>harrera-egileei</w:t>
            </w:r>
            <w:proofErr w:type="spellEnd"/>
            <w:r w:rsidRPr="00611C15">
              <w:rPr>
                <w:rFonts w:ascii="Arial" w:hAnsi="Arial"/>
                <w:sz w:val="20"/>
              </w:rPr>
              <w:t xml:space="preserve"> </w:t>
            </w:r>
            <w:proofErr w:type="spellStart"/>
            <w:r w:rsidRPr="00611C15">
              <w:rPr>
                <w:rFonts w:ascii="Arial" w:hAnsi="Arial"/>
                <w:sz w:val="20"/>
              </w:rPr>
              <w:t>buruzko</w:t>
            </w:r>
            <w:proofErr w:type="spellEnd"/>
            <w:r w:rsidRPr="00611C15">
              <w:rPr>
                <w:rFonts w:ascii="Arial" w:hAnsi="Arial"/>
                <w:sz w:val="20"/>
              </w:rPr>
              <w:t xml:space="preserve"> </w:t>
            </w:r>
            <w:proofErr w:type="spellStart"/>
            <w:r w:rsidRPr="00611C15">
              <w:rPr>
                <w:rFonts w:ascii="Arial" w:hAnsi="Arial"/>
                <w:sz w:val="20"/>
              </w:rPr>
              <w:t>txostenak</w:t>
            </w:r>
            <w:proofErr w:type="spellEnd"/>
            <w:r w:rsidRPr="00611C15">
              <w:rPr>
                <w:rFonts w:ascii="Arial" w:hAnsi="Arial"/>
                <w:sz w:val="20"/>
              </w:rPr>
              <w:t xml:space="preserve"> eta </w:t>
            </w:r>
            <w:proofErr w:type="spellStart"/>
            <w:r w:rsidRPr="00611C15">
              <w:rPr>
                <w:rFonts w:ascii="Arial" w:hAnsi="Arial"/>
                <w:sz w:val="20"/>
              </w:rPr>
              <w:t>aurrekariak</w:t>
            </w:r>
            <w:proofErr w:type="spellEnd"/>
            <w:r w:rsidRPr="00611C15">
              <w:rPr>
                <w:rFonts w:ascii="Arial" w:hAnsi="Arial"/>
                <w:sz w:val="20"/>
              </w:rPr>
              <w:t xml:space="preserve"> </w:t>
            </w:r>
            <w:proofErr w:type="spellStart"/>
            <w:r w:rsidRPr="00611C15">
              <w:rPr>
                <w:rFonts w:ascii="Arial" w:hAnsi="Arial"/>
                <w:sz w:val="20"/>
              </w:rPr>
              <w:t>emango</w:t>
            </w:r>
            <w:proofErr w:type="spellEnd"/>
            <w:r w:rsidRPr="00611C15">
              <w:rPr>
                <w:rFonts w:ascii="Arial" w:hAnsi="Arial"/>
                <w:sz w:val="20"/>
              </w:rPr>
              <w:t xml:space="preserve"> </w:t>
            </w:r>
            <w:proofErr w:type="spellStart"/>
            <w:r w:rsidRPr="00611C15">
              <w:rPr>
                <w:rFonts w:ascii="Arial" w:hAnsi="Arial"/>
                <w:sz w:val="20"/>
              </w:rPr>
              <w:t>dizkiete</w:t>
            </w:r>
            <w:proofErr w:type="spellEnd"/>
            <w:r w:rsidRPr="00611C15">
              <w:rPr>
                <w:rFonts w:ascii="Arial" w:hAnsi="Arial"/>
                <w:sz w:val="20"/>
              </w:rPr>
              <w:t xml:space="preserve"> </w:t>
            </w:r>
            <w:proofErr w:type="spellStart"/>
            <w:r w:rsidRPr="00611C15">
              <w:rPr>
                <w:rFonts w:ascii="Arial" w:hAnsi="Arial"/>
                <w:sz w:val="20"/>
              </w:rPr>
              <w:t>administrazio</w:t>
            </w:r>
            <w:proofErr w:type="spellEnd"/>
            <w:r w:rsidRPr="00611C15">
              <w:rPr>
                <w:rFonts w:ascii="Arial" w:hAnsi="Arial"/>
                <w:sz w:val="20"/>
              </w:rPr>
              <w:t xml:space="preserve"> </w:t>
            </w:r>
            <w:proofErr w:type="spellStart"/>
            <w:r w:rsidRPr="00611C15">
              <w:rPr>
                <w:rFonts w:ascii="Arial" w:hAnsi="Arial"/>
                <w:sz w:val="20"/>
              </w:rPr>
              <w:t>publikoei</w:t>
            </w:r>
            <w:proofErr w:type="spellEnd"/>
            <w:r w:rsidRPr="00611C15">
              <w:rPr>
                <w:rFonts w:ascii="Arial" w:hAnsi="Arial"/>
                <w:sz w:val="20"/>
              </w:rPr>
              <w:t xml:space="preserve"> </w:t>
            </w:r>
            <w:proofErr w:type="spellStart"/>
            <w:r w:rsidRPr="00611C15">
              <w:rPr>
                <w:rFonts w:ascii="Arial" w:hAnsi="Arial"/>
                <w:sz w:val="20"/>
              </w:rPr>
              <w:t>helburu</w:t>
            </w:r>
            <w:proofErr w:type="spellEnd"/>
            <w:r w:rsidRPr="00611C15">
              <w:rPr>
                <w:rFonts w:ascii="Arial" w:hAnsi="Arial"/>
                <w:sz w:val="20"/>
              </w:rPr>
              <w:t xml:space="preserve"> </w:t>
            </w:r>
            <w:proofErr w:type="spellStart"/>
            <w:r w:rsidRPr="00611C15">
              <w:rPr>
                <w:rFonts w:ascii="Arial" w:hAnsi="Arial"/>
                <w:sz w:val="20"/>
              </w:rPr>
              <w:t>honetarako</w:t>
            </w:r>
            <w:proofErr w:type="spellEnd"/>
            <w:r w:rsidRPr="00611C15">
              <w:rPr>
                <w:rFonts w:ascii="Arial" w:hAnsi="Arial"/>
                <w:sz w:val="20"/>
              </w:rPr>
              <w:t xml:space="preserve"> </w:t>
            </w:r>
            <w:proofErr w:type="spellStart"/>
            <w:r w:rsidRPr="00611C15">
              <w:rPr>
                <w:rFonts w:ascii="Arial" w:hAnsi="Arial"/>
                <w:sz w:val="20"/>
              </w:rPr>
              <w:t>eskatzen</w:t>
            </w:r>
            <w:proofErr w:type="spellEnd"/>
            <w:r w:rsidRPr="00611C15">
              <w:rPr>
                <w:rFonts w:ascii="Arial" w:hAnsi="Arial"/>
                <w:sz w:val="20"/>
              </w:rPr>
              <w:t xml:space="preserve"> </w:t>
            </w:r>
            <w:proofErr w:type="spellStart"/>
            <w:r w:rsidRPr="00611C15">
              <w:rPr>
                <w:rFonts w:ascii="Arial" w:hAnsi="Arial"/>
                <w:sz w:val="20"/>
              </w:rPr>
              <w:t>zaizkienean</w:t>
            </w:r>
            <w:proofErr w:type="spellEnd"/>
            <w:r w:rsidRPr="00611C15">
              <w:rPr>
                <w:rFonts w:ascii="Arial" w:hAnsi="Arial"/>
                <w:sz w:val="20"/>
              </w:rPr>
              <w:t xml:space="preserve">, eta </w:t>
            </w:r>
            <w:proofErr w:type="spellStart"/>
            <w:r w:rsidRPr="00611C15">
              <w:rPr>
                <w:rFonts w:ascii="Arial" w:hAnsi="Arial"/>
                <w:sz w:val="20"/>
              </w:rPr>
              <w:t>ez</w:t>
            </w:r>
            <w:proofErr w:type="spellEnd"/>
            <w:r w:rsidRPr="00611C15">
              <w:rPr>
                <w:rFonts w:ascii="Arial" w:hAnsi="Arial"/>
                <w:sz w:val="20"/>
              </w:rPr>
              <w:t xml:space="preserve"> da </w:t>
            </w:r>
            <w:proofErr w:type="spellStart"/>
            <w:r w:rsidRPr="00611C15">
              <w:rPr>
                <w:rFonts w:ascii="Arial" w:hAnsi="Arial"/>
                <w:sz w:val="20"/>
              </w:rPr>
              <w:t>beharrezkoa</w:t>
            </w:r>
            <w:proofErr w:type="spellEnd"/>
            <w:r w:rsidRPr="00611C15">
              <w:rPr>
                <w:rFonts w:ascii="Arial" w:hAnsi="Arial"/>
                <w:sz w:val="20"/>
              </w:rPr>
              <w:t xml:space="preserve"> </w:t>
            </w:r>
            <w:proofErr w:type="spellStart"/>
            <w:r w:rsidRPr="00611C15">
              <w:rPr>
                <w:rFonts w:ascii="Arial" w:hAnsi="Arial"/>
                <w:sz w:val="20"/>
              </w:rPr>
              <w:t>izango</w:t>
            </w:r>
            <w:proofErr w:type="spellEnd"/>
            <w:r w:rsidRPr="00611C15">
              <w:rPr>
                <w:rFonts w:ascii="Arial" w:hAnsi="Arial"/>
                <w:sz w:val="20"/>
              </w:rPr>
              <w:t xml:space="preserve"> </w:t>
            </w:r>
            <w:proofErr w:type="spellStart"/>
            <w:r w:rsidRPr="00611C15">
              <w:rPr>
                <w:rFonts w:ascii="Arial" w:hAnsi="Arial"/>
                <w:sz w:val="20"/>
              </w:rPr>
              <w:t>ukituaren</w:t>
            </w:r>
            <w:proofErr w:type="spellEnd"/>
            <w:r w:rsidRPr="00611C15">
              <w:rPr>
                <w:rFonts w:ascii="Arial" w:hAnsi="Arial"/>
                <w:sz w:val="20"/>
              </w:rPr>
              <w:t xml:space="preserve"> </w:t>
            </w:r>
            <w:proofErr w:type="spellStart"/>
            <w:r w:rsidRPr="00611C15">
              <w:rPr>
                <w:rFonts w:ascii="Arial" w:hAnsi="Arial"/>
                <w:sz w:val="20"/>
              </w:rPr>
              <w:t>adostasuna</w:t>
            </w:r>
            <w:proofErr w:type="spellEnd"/>
            <w:r w:rsidRPr="00611C15">
              <w:rPr>
                <w:rFonts w:ascii="Arial" w:hAnsi="Arial"/>
                <w:sz w:val="20"/>
              </w:rPr>
              <w:t xml:space="preserve"> </w:t>
            </w:r>
            <w:proofErr w:type="spellStart"/>
            <w:r w:rsidRPr="00611C15">
              <w:rPr>
                <w:rFonts w:ascii="Arial" w:hAnsi="Arial"/>
                <w:sz w:val="20"/>
              </w:rPr>
              <w:t>izatea</w:t>
            </w:r>
            <w:proofErr w:type="spellEnd"/>
            <w:r w:rsidRPr="00611C15">
              <w:rPr>
                <w:rFonts w:ascii="Arial" w:hAnsi="Arial"/>
                <w:sz w:val="20"/>
              </w:rPr>
              <w:t>.</w:t>
            </w:r>
          </w:p>
        </w:tc>
        <w:tc>
          <w:tcPr>
            <w:tcW w:w="4678" w:type="dxa"/>
          </w:tcPr>
          <w:p w:rsidR="0064269B" w:rsidRPr="00611C15" w:rsidRDefault="0064269B" w:rsidP="0064269B">
            <w:pPr>
              <w:numPr>
                <w:ilvl w:val="0"/>
                <w:numId w:val="6"/>
              </w:numPr>
              <w:ind w:left="360" w:right="175"/>
              <w:jc w:val="both"/>
              <w:rPr>
                <w:rFonts w:ascii="Arial" w:hAnsi="Arial" w:cs="Arial"/>
                <w:sz w:val="20"/>
                <w:szCs w:val="20"/>
              </w:rPr>
            </w:pPr>
            <w:r w:rsidRPr="00611C15">
              <w:rPr>
                <w:rFonts w:ascii="Arial" w:hAnsi="Arial"/>
                <w:sz w:val="20"/>
              </w:rPr>
              <w:t xml:space="preserve">Para el cumplimiento de las finalidades previstas en el capítulo I del título II de esta ley, las Administraciones Públicas competentes podrán proceder, sin el consentimiento del interesado, a la recogida y tratamiento de los datos que resulten necesarios para valorar la situación del menor, incluyendo tanto los relativos al mismo como los relacionados con su entorno familiar o social. </w:t>
            </w:r>
          </w:p>
          <w:p w:rsidR="0064269B" w:rsidRPr="00611C15" w:rsidRDefault="0064269B" w:rsidP="002419CE">
            <w:pPr>
              <w:spacing w:after="120"/>
              <w:ind w:left="360" w:right="175"/>
              <w:jc w:val="both"/>
              <w:rPr>
                <w:rFonts w:ascii="Arial" w:hAnsi="Arial" w:cs="Arial"/>
                <w:sz w:val="20"/>
                <w:szCs w:val="20"/>
              </w:rPr>
            </w:pPr>
            <w:r w:rsidRPr="00611C15">
              <w:rPr>
                <w:rFonts w:ascii="Arial" w:hAnsi="Arial"/>
                <w:sz w:val="20"/>
              </w:rPr>
              <w:t>Los profesionales, las Entidades Públicas y privadas y, en general, cualquier persona facilitarán a las Administraciones Públicas los informes y antecedentes sobre los menores, sus progenitores, tutores o guardadores o acogedores, que les sean requeridos por ser necesarios para este fin, sin precisar del consentimiento del afectado.</w:t>
            </w:r>
          </w:p>
        </w:tc>
      </w:tr>
      <w:tr w:rsidR="0064269B" w:rsidRPr="00611C15" w:rsidTr="002419CE">
        <w:trPr>
          <w:jc w:val="center"/>
        </w:trPr>
        <w:tc>
          <w:tcPr>
            <w:tcW w:w="4820" w:type="dxa"/>
          </w:tcPr>
          <w:p w:rsidR="0064269B" w:rsidRPr="00611C15" w:rsidRDefault="0064269B" w:rsidP="002419CE">
            <w:pPr>
              <w:spacing w:after="120"/>
              <w:ind w:right="175"/>
              <w:jc w:val="both"/>
              <w:rPr>
                <w:rFonts w:ascii="Arial" w:hAnsi="Arial" w:cs="Arial"/>
                <w:sz w:val="20"/>
                <w:szCs w:val="20"/>
              </w:rPr>
            </w:pPr>
            <w:proofErr w:type="spellStart"/>
            <w:r w:rsidRPr="00611C15">
              <w:rPr>
                <w:rFonts w:ascii="Arial" w:hAnsi="Arial"/>
                <w:sz w:val="20"/>
              </w:rPr>
              <w:t>Lege</w:t>
            </w:r>
            <w:proofErr w:type="spellEnd"/>
            <w:r w:rsidRPr="00611C15">
              <w:rPr>
                <w:rFonts w:ascii="Arial" w:hAnsi="Arial"/>
                <w:sz w:val="20"/>
              </w:rPr>
              <w:t xml:space="preserve">-manu </w:t>
            </w:r>
            <w:proofErr w:type="spellStart"/>
            <w:r w:rsidRPr="00611C15">
              <w:rPr>
                <w:rFonts w:ascii="Arial" w:hAnsi="Arial"/>
                <w:sz w:val="20"/>
              </w:rPr>
              <w:t>hori</w:t>
            </w:r>
            <w:proofErr w:type="spellEnd"/>
            <w:r w:rsidRPr="00611C15">
              <w:rPr>
                <w:rFonts w:ascii="Arial" w:hAnsi="Arial"/>
                <w:sz w:val="20"/>
              </w:rPr>
              <w:t xml:space="preserve"> </w:t>
            </w:r>
            <w:proofErr w:type="spellStart"/>
            <w:r w:rsidRPr="00611C15">
              <w:rPr>
                <w:rFonts w:ascii="Arial" w:hAnsi="Arial"/>
                <w:sz w:val="20"/>
              </w:rPr>
              <w:t>betetzeko</w:t>
            </w:r>
            <w:proofErr w:type="spellEnd"/>
            <w:r w:rsidRPr="00611C15">
              <w:rPr>
                <w:rFonts w:ascii="Arial" w:hAnsi="Arial"/>
                <w:sz w:val="20"/>
              </w:rPr>
              <w:t xml:space="preserve"> eta mutilaren, </w:t>
            </w:r>
            <w:proofErr w:type="spellStart"/>
            <w:r w:rsidRPr="00611C15">
              <w:rPr>
                <w:rFonts w:ascii="Arial" w:hAnsi="Arial"/>
                <w:sz w:val="20"/>
              </w:rPr>
              <w:t>neskaren</w:t>
            </w:r>
            <w:proofErr w:type="spellEnd"/>
            <w:r w:rsidRPr="00611C15">
              <w:rPr>
                <w:rFonts w:ascii="Arial" w:hAnsi="Arial"/>
                <w:sz w:val="20"/>
              </w:rPr>
              <w:t xml:space="preserve">, </w:t>
            </w:r>
            <w:proofErr w:type="spellStart"/>
            <w:r w:rsidRPr="00611C15">
              <w:rPr>
                <w:rFonts w:ascii="Arial" w:hAnsi="Arial"/>
                <w:sz w:val="20"/>
              </w:rPr>
              <w:t>nerabearen</w:t>
            </w:r>
            <w:proofErr w:type="spellEnd"/>
            <w:r w:rsidRPr="00611C15">
              <w:rPr>
                <w:rFonts w:ascii="Arial" w:hAnsi="Arial"/>
                <w:sz w:val="20"/>
              </w:rPr>
              <w:t xml:space="preserve"> (</w:t>
            </w:r>
            <w:proofErr w:type="spellStart"/>
            <w:r w:rsidRPr="00611C15">
              <w:rPr>
                <w:rFonts w:ascii="Arial" w:hAnsi="Arial"/>
                <w:sz w:val="20"/>
              </w:rPr>
              <w:t>adierazi</w:t>
            </w:r>
            <w:proofErr w:type="spellEnd"/>
            <w:r w:rsidRPr="00611C15">
              <w:rPr>
                <w:rFonts w:ascii="Arial" w:hAnsi="Arial"/>
                <w:sz w:val="20"/>
              </w:rPr>
              <w:t xml:space="preserve"> </w:t>
            </w:r>
            <w:proofErr w:type="spellStart"/>
            <w:r w:rsidRPr="00611C15">
              <w:rPr>
                <w:rFonts w:ascii="Arial" w:hAnsi="Arial"/>
                <w:sz w:val="20"/>
              </w:rPr>
              <w:t>dagokiona</w:t>
            </w:r>
            <w:proofErr w:type="spellEnd"/>
            <w:r w:rsidRPr="00611C15">
              <w:rPr>
                <w:rFonts w:ascii="Arial" w:hAnsi="Arial"/>
                <w:sz w:val="20"/>
              </w:rPr>
              <w:t xml:space="preserve">) </w:t>
            </w:r>
            <w:proofErr w:type="spellStart"/>
            <w:r w:rsidRPr="00611C15">
              <w:rPr>
                <w:rFonts w:ascii="Arial" w:hAnsi="Arial"/>
                <w:sz w:val="20"/>
              </w:rPr>
              <w:t>babesgabetasun-egoera</w:t>
            </w:r>
            <w:proofErr w:type="spellEnd"/>
            <w:r w:rsidRPr="00611C15">
              <w:rPr>
                <w:rFonts w:ascii="Arial" w:hAnsi="Arial"/>
                <w:sz w:val="20"/>
              </w:rPr>
              <w:t xml:space="preserve"> </w:t>
            </w:r>
            <w:proofErr w:type="spellStart"/>
            <w:r w:rsidRPr="00611C15">
              <w:rPr>
                <w:rFonts w:ascii="Arial" w:hAnsi="Arial"/>
                <w:sz w:val="20"/>
              </w:rPr>
              <w:t>ebaluatu</w:t>
            </w:r>
            <w:proofErr w:type="spellEnd"/>
            <w:r w:rsidRPr="00611C15">
              <w:rPr>
                <w:rFonts w:ascii="Arial" w:hAnsi="Arial"/>
                <w:sz w:val="20"/>
              </w:rPr>
              <w:t xml:space="preserve"> </w:t>
            </w:r>
            <w:proofErr w:type="spellStart"/>
            <w:r w:rsidRPr="00611C15">
              <w:rPr>
                <w:rFonts w:ascii="Arial" w:hAnsi="Arial"/>
                <w:sz w:val="20"/>
              </w:rPr>
              <w:t>ahal</w:t>
            </w:r>
            <w:proofErr w:type="spellEnd"/>
            <w:r w:rsidRPr="00611C15">
              <w:rPr>
                <w:rFonts w:ascii="Arial" w:hAnsi="Arial"/>
                <w:sz w:val="20"/>
              </w:rPr>
              <w:t xml:space="preserve"> </w:t>
            </w:r>
            <w:proofErr w:type="spellStart"/>
            <w:r w:rsidRPr="00611C15">
              <w:rPr>
                <w:rFonts w:ascii="Arial" w:hAnsi="Arial"/>
                <w:sz w:val="20"/>
              </w:rPr>
              <w:t>izateko</w:t>
            </w:r>
            <w:proofErr w:type="spellEnd"/>
            <w:r w:rsidRPr="00611C15">
              <w:rPr>
                <w:rFonts w:ascii="Arial" w:hAnsi="Arial"/>
                <w:sz w:val="20"/>
              </w:rPr>
              <w:t xml:space="preserve">, </w:t>
            </w:r>
            <w:proofErr w:type="spellStart"/>
            <w:r w:rsidRPr="00611C15">
              <w:rPr>
                <w:rFonts w:ascii="Arial" w:hAnsi="Arial"/>
                <w:sz w:val="20"/>
              </w:rPr>
              <w:t>Udal</w:t>
            </w:r>
            <w:proofErr w:type="spellEnd"/>
            <w:r w:rsidRPr="00611C15">
              <w:rPr>
                <w:rFonts w:ascii="Arial" w:hAnsi="Arial"/>
                <w:sz w:val="20"/>
              </w:rPr>
              <w:t xml:space="preserve"> </w:t>
            </w:r>
            <w:proofErr w:type="spellStart"/>
            <w:r w:rsidRPr="00611C15">
              <w:rPr>
                <w:rFonts w:ascii="Arial" w:hAnsi="Arial"/>
                <w:sz w:val="20"/>
              </w:rPr>
              <w:t>Zerbitzu</w:t>
            </w:r>
            <w:proofErr w:type="spellEnd"/>
            <w:r w:rsidRPr="00611C15">
              <w:rPr>
                <w:rFonts w:ascii="Arial" w:hAnsi="Arial"/>
                <w:sz w:val="20"/>
              </w:rPr>
              <w:t xml:space="preserve"> </w:t>
            </w:r>
            <w:proofErr w:type="spellStart"/>
            <w:r w:rsidRPr="00611C15">
              <w:rPr>
                <w:rFonts w:ascii="Arial" w:hAnsi="Arial"/>
                <w:sz w:val="20"/>
              </w:rPr>
              <w:t>Sozialak</w:t>
            </w:r>
            <w:proofErr w:type="spellEnd"/>
            <w:r w:rsidRPr="00611C15">
              <w:rPr>
                <w:rFonts w:ascii="Arial" w:hAnsi="Arial"/>
                <w:sz w:val="20"/>
              </w:rPr>
              <w:t>/</w:t>
            </w:r>
            <w:proofErr w:type="spellStart"/>
            <w:r w:rsidRPr="00611C15">
              <w:rPr>
                <w:rFonts w:ascii="Arial" w:hAnsi="Arial"/>
                <w:sz w:val="20"/>
              </w:rPr>
              <w:t>Umeen</w:t>
            </w:r>
            <w:proofErr w:type="spellEnd"/>
            <w:r w:rsidRPr="00611C15">
              <w:rPr>
                <w:rFonts w:ascii="Arial" w:hAnsi="Arial"/>
                <w:sz w:val="20"/>
              </w:rPr>
              <w:t xml:space="preserve"> </w:t>
            </w:r>
            <w:proofErr w:type="spellStart"/>
            <w:r w:rsidRPr="00611C15">
              <w:rPr>
                <w:rFonts w:ascii="Arial" w:hAnsi="Arial"/>
                <w:sz w:val="20"/>
              </w:rPr>
              <w:t>Zerbitzuak</w:t>
            </w:r>
            <w:proofErr w:type="spellEnd"/>
            <w:r w:rsidRPr="00611C15">
              <w:rPr>
                <w:rFonts w:ascii="Arial" w:hAnsi="Arial"/>
                <w:sz w:val="20"/>
              </w:rPr>
              <w:t xml:space="preserve"> </w:t>
            </w:r>
            <w:r w:rsidRPr="00611C15">
              <w:rPr>
                <w:rFonts w:ascii="Arial" w:hAnsi="Arial"/>
                <w:sz w:val="20"/>
              </w:rPr>
              <w:lastRenderedPageBreak/>
              <w:t>(</w:t>
            </w:r>
            <w:proofErr w:type="spellStart"/>
            <w:r w:rsidRPr="00611C15">
              <w:rPr>
                <w:rFonts w:ascii="Arial" w:hAnsi="Arial"/>
                <w:sz w:val="20"/>
              </w:rPr>
              <w:t>adierazi</w:t>
            </w:r>
            <w:proofErr w:type="spellEnd"/>
            <w:r w:rsidRPr="00611C15">
              <w:rPr>
                <w:rFonts w:ascii="Arial" w:hAnsi="Arial"/>
                <w:sz w:val="20"/>
              </w:rPr>
              <w:t xml:space="preserve"> </w:t>
            </w:r>
            <w:proofErr w:type="spellStart"/>
            <w:r w:rsidRPr="00611C15">
              <w:rPr>
                <w:rFonts w:ascii="Arial" w:hAnsi="Arial"/>
                <w:sz w:val="20"/>
              </w:rPr>
              <w:t>dagokiona</w:t>
            </w:r>
            <w:proofErr w:type="spellEnd"/>
            <w:r w:rsidRPr="00611C15">
              <w:rPr>
                <w:rFonts w:ascii="Arial" w:hAnsi="Arial"/>
                <w:sz w:val="20"/>
              </w:rPr>
              <w:t xml:space="preserve">) </w:t>
            </w:r>
            <w:proofErr w:type="spellStart"/>
            <w:r w:rsidRPr="00611C15">
              <w:rPr>
                <w:rFonts w:ascii="Arial" w:hAnsi="Arial"/>
                <w:b/>
                <w:sz w:val="20"/>
              </w:rPr>
              <w:t>eskatzen</w:t>
            </w:r>
            <w:proofErr w:type="spellEnd"/>
            <w:r w:rsidRPr="00611C15">
              <w:rPr>
                <w:rFonts w:ascii="Arial" w:hAnsi="Arial"/>
                <w:b/>
                <w:sz w:val="20"/>
              </w:rPr>
              <w:t xml:space="preserve"> du </w:t>
            </w:r>
            <w:proofErr w:type="spellStart"/>
            <w:r w:rsidRPr="00611C15">
              <w:rPr>
                <w:rFonts w:ascii="Arial" w:hAnsi="Arial"/>
                <w:b/>
                <w:sz w:val="20"/>
              </w:rPr>
              <w:t>txostenak</w:t>
            </w:r>
            <w:proofErr w:type="spellEnd"/>
            <w:r w:rsidRPr="00611C15">
              <w:rPr>
                <w:rFonts w:ascii="Arial" w:hAnsi="Arial"/>
                <w:b/>
                <w:sz w:val="20"/>
              </w:rPr>
              <w:t xml:space="preserve"> </w:t>
            </w:r>
            <w:proofErr w:type="spellStart"/>
            <w:r w:rsidRPr="00611C15">
              <w:rPr>
                <w:rFonts w:ascii="Arial" w:hAnsi="Arial"/>
                <w:b/>
                <w:sz w:val="20"/>
              </w:rPr>
              <w:t>bidaltzeko</w:t>
            </w:r>
            <w:proofErr w:type="spellEnd"/>
            <w:r w:rsidRPr="00611C15">
              <w:rPr>
                <w:rFonts w:ascii="Arial" w:hAnsi="Arial"/>
                <w:b/>
                <w:sz w:val="20"/>
              </w:rPr>
              <w:t xml:space="preserve"> </w:t>
            </w:r>
            <w:proofErr w:type="spellStart"/>
            <w:r w:rsidRPr="00611C15">
              <w:rPr>
                <w:rFonts w:ascii="Arial" w:hAnsi="Arial"/>
                <w:b/>
                <w:sz w:val="20"/>
              </w:rPr>
              <w:t>honi</w:t>
            </w:r>
            <w:proofErr w:type="spellEnd"/>
            <w:r w:rsidRPr="00611C15">
              <w:rPr>
                <w:rFonts w:ascii="Arial" w:hAnsi="Arial"/>
                <w:b/>
                <w:sz w:val="20"/>
              </w:rPr>
              <w:t xml:space="preserve"> </w:t>
            </w:r>
            <w:proofErr w:type="spellStart"/>
            <w:r w:rsidRPr="00611C15">
              <w:rPr>
                <w:rFonts w:ascii="Arial" w:hAnsi="Arial"/>
                <w:b/>
                <w:sz w:val="20"/>
              </w:rPr>
              <w:t>buruz</w:t>
            </w:r>
            <w:proofErr w:type="spellEnd"/>
            <w:r w:rsidRPr="00611C15">
              <w:rPr>
                <w:rFonts w:ascii="Arial" w:hAnsi="Arial"/>
                <w:b/>
                <w:sz w:val="20"/>
              </w:rPr>
              <w:t xml:space="preserve">: </w:t>
            </w:r>
            <w:proofErr w:type="spellStart"/>
            <w:r w:rsidRPr="00611C15">
              <w:rPr>
                <w:rFonts w:ascii="Arial" w:hAnsi="Arial"/>
                <w:b/>
                <w:sz w:val="20"/>
              </w:rPr>
              <w:t>haren</w:t>
            </w:r>
            <w:proofErr w:type="spellEnd"/>
            <w:r w:rsidRPr="00611C15">
              <w:rPr>
                <w:rFonts w:ascii="Arial" w:hAnsi="Arial"/>
                <w:b/>
                <w:sz w:val="20"/>
              </w:rPr>
              <w:t xml:space="preserve"> </w:t>
            </w:r>
            <w:proofErr w:type="spellStart"/>
            <w:r w:rsidRPr="00611C15">
              <w:rPr>
                <w:rFonts w:ascii="Arial" w:hAnsi="Arial"/>
                <w:b/>
                <w:sz w:val="20"/>
              </w:rPr>
              <w:t>egoera</w:t>
            </w:r>
            <w:proofErr w:type="spellEnd"/>
            <w:r w:rsidRPr="00611C15">
              <w:rPr>
                <w:rFonts w:ascii="Arial" w:hAnsi="Arial"/>
                <w:b/>
                <w:sz w:val="20"/>
              </w:rPr>
              <w:t xml:space="preserve"> </w:t>
            </w:r>
            <w:proofErr w:type="spellStart"/>
            <w:r w:rsidRPr="00611C15">
              <w:rPr>
                <w:rFonts w:ascii="Arial" w:hAnsi="Arial"/>
                <w:b/>
                <w:sz w:val="20"/>
              </w:rPr>
              <w:t>pertsonalari</w:t>
            </w:r>
            <w:proofErr w:type="spellEnd"/>
            <w:r w:rsidRPr="00611C15">
              <w:rPr>
                <w:rFonts w:ascii="Arial" w:hAnsi="Arial"/>
                <w:b/>
                <w:sz w:val="20"/>
              </w:rPr>
              <w:t xml:space="preserve"> </w:t>
            </w:r>
            <w:proofErr w:type="spellStart"/>
            <w:r w:rsidRPr="00611C15">
              <w:rPr>
                <w:rFonts w:ascii="Arial" w:hAnsi="Arial"/>
                <w:b/>
                <w:sz w:val="20"/>
              </w:rPr>
              <w:t>buruz</w:t>
            </w:r>
            <w:proofErr w:type="spellEnd"/>
            <w:r w:rsidRPr="00611C15">
              <w:rPr>
                <w:rFonts w:ascii="Arial" w:hAnsi="Arial"/>
                <w:b/>
                <w:sz w:val="20"/>
              </w:rPr>
              <w:t xml:space="preserve"> (higiene, </w:t>
            </w:r>
            <w:proofErr w:type="spellStart"/>
            <w:r w:rsidRPr="00611C15">
              <w:rPr>
                <w:rFonts w:ascii="Arial" w:hAnsi="Arial"/>
                <w:b/>
                <w:sz w:val="20"/>
              </w:rPr>
              <w:t>elikadura</w:t>
            </w:r>
            <w:proofErr w:type="spellEnd"/>
            <w:r w:rsidRPr="00611C15">
              <w:rPr>
                <w:rFonts w:ascii="Arial" w:hAnsi="Arial"/>
                <w:b/>
                <w:sz w:val="20"/>
              </w:rPr>
              <w:t xml:space="preserve">, </w:t>
            </w:r>
            <w:proofErr w:type="spellStart"/>
            <w:r w:rsidRPr="00611C15">
              <w:rPr>
                <w:rFonts w:ascii="Arial" w:hAnsi="Arial"/>
                <w:sz w:val="20"/>
              </w:rPr>
              <w:t>janzkera</w:t>
            </w:r>
            <w:proofErr w:type="spellEnd"/>
            <w:r w:rsidRPr="00611C15">
              <w:rPr>
                <w:rFonts w:ascii="Arial" w:hAnsi="Arial"/>
                <w:sz w:val="20"/>
              </w:rPr>
              <w:t xml:space="preserve"> eta </w:t>
            </w:r>
            <w:proofErr w:type="spellStart"/>
            <w:r w:rsidRPr="00611C15">
              <w:rPr>
                <w:rFonts w:ascii="Arial" w:hAnsi="Arial"/>
                <w:sz w:val="20"/>
              </w:rPr>
              <w:t>abarrei</w:t>
            </w:r>
            <w:proofErr w:type="spellEnd"/>
            <w:r w:rsidRPr="00611C15">
              <w:rPr>
                <w:rFonts w:ascii="Arial" w:hAnsi="Arial"/>
                <w:sz w:val="20"/>
              </w:rPr>
              <w:t xml:space="preserve"> </w:t>
            </w:r>
            <w:proofErr w:type="spellStart"/>
            <w:r w:rsidRPr="00611C15">
              <w:rPr>
                <w:rFonts w:ascii="Arial" w:hAnsi="Arial"/>
                <w:sz w:val="20"/>
              </w:rPr>
              <w:t>lotutako</w:t>
            </w:r>
            <w:proofErr w:type="spellEnd"/>
            <w:r w:rsidRPr="00611C15">
              <w:rPr>
                <w:rFonts w:ascii="Arial" w:hAnsi="Arial"/>
                <w:sz w:val="20"/>
              </w:rPr>
              <w:t xml:space="preserve"> </w:t>
            </w:r>
            <w:proofErr w:type="spellStart"/>
            <w:r w:rsidRPr="00611C15">
              <w:rPr>
                <w:rFonts w:ascii="Arial" w:hAnsi="Arial"/>
                <w:sz w:val="20"/>
              </w:rPr>
              <w:t>baldintzak</w:t>
            </w:r>
            <w:proofErr w:type="spellEnd"/>
            <w:r w:rsidRPr="00611C15">
              <w:rPr>
                <w:rFonts w:ascii="Arial" w:hAnsi="Arial"/>
                <w:sz w:val="20"/>
              </w:rPr>
              <w:t xml:space="preserve">), </w:t>
            </w:r>
            <w:proofErr w:type="spellStart"/>
            <w:r w:rsidRPr="00611C15">
              <w:rPr>
                <w:rFonts w:ascii="Arial" w:hAnsi="Arial"/>
                <w:sz w:val="20"/>
              </w:rPr>
              <w:t>eskolan</w:t>
            </w:r>
            <w:proofErr w:type="spellEnd"/>
            <w:r w:rsidRPr="00611C15">
              <w:rPr>
                <w:rFonts w:ascii="Arial" w:hAnsi="Arial"/>
                <w:sz w:val="20"/>
              </w:rPr>
              <w:t xml:space="preserve"> </w:t>
            </w:r>
            <w:proofErr w:type="spellStart"/>
            <w:r w:rsidRPr="00611C15">
              <w:rPr>
                <w:rFonts w:ascii="Arial" w:hAnsi="Arial"/>
                <w:sz w:val="20"/>
              </w:rPr>
              <w:t>duen</w:t>
            </w:r>
            <w:proofErr w:type="spellEnd"/>
            <w:r w:rsidRPr="00611C15">
              <w:rPr>
                <w:rFonts w:ascii="Arial" w:hAnsi="Arial"/>
                <w:sz w:val="20"/>
              </w:rPr>
              <w:t xml:space="preserve"> </w:t>
            </w:r>
            <w:proofErr w:type="spellStart"/>
            <w:r w:rsidRPr="00611C15">
              <w:rPr>
                <w:rFonts w:ascii="Arial" w:hAnsi="Arial"/>
                <w:sz w:val="20"/>
              </w:rPr>
              <w:t>egoerari</w:t>
            </w:r>
            <w:proofErr w:type="spellEnd"/>
            <w:r w:rsidRPr="00611C15">
              <w:rPr>
                <w:rFonts w:ascii="Arial" w:hAnsi="Arial"/>
                <w:sz w:val="20"/>
              </w:rPr>
              <w:t xml:space="preserve"> </w:t>
            </w:r>
            <w:proofErr w:type="spellStart"/>
            <w:r w:rsidRPr="00611C15">
              <w:rPr>
                <w:rFonts w:ascii="Arial" w:hAnsi="Arial"/>
                <w:sz w:val="20"/>
              </w:rPr>
              <w:t>buruz</w:t>
            </w:r>
            <w:proofErr w:type="spellEnd"/>
            <w:r w:rsidRPr="00611C15">
              <w:rPr>
                <w:rFonts w:ascii="Arial" w:hAnsi="Arial"/>
                <w:sz w:val="20"/>
              </w:rPr>
              <w:t xml:space="preserve"> (</w:t>
            </w:r>
            <w:proofErr w:type="spellStart"/>
            <w:r w:rsidRPr="00611C15">
              <w:rPr>
                <w:rFonts w:ascii="Arial" w:hAnsi="Arial"/>
                <w:sz w:val="20"/>
              </w:rPr>
              <w:t>errendimendua</w:t>
            </w:r>
            <w:proofErr w:type="spellEnd"/>
            <w:r w:rsidRPr="00611C15">
              <w:rPr>
                <w:rFonts w:ascii="Arial" w:hAnsi="Arial"/>
                <w:sz w:val="20"/>
              </w:rPr>
              <w:t xml:space="preserve">, </w:t>
            </w:r>
            <w:proofErr w:type="spellStart"/>
            <w:r w:rsidRPr="00611C15">
              <w:rPr>
                <w:rFonts w:ascii="Arial" w:hAnsi="Arial"/>
                <w:sz w:val="20"/>
              </w:rPr>
              <w:t>ikasgelan</w:t>
            </w:r>
            <w:proofErr w:type="spellEnd"/>
            <w:r w:rsidRPr="00611C15">
              <w:rPr>
                <w:rFonts w:ascii="Arial" w:hAnsi="Arial"/>
                <w:sz w:val="20"/>
              </w:rPr>
              <w:t xml:space="preserve"> </w:t>
            </w:r>
            <w:proofErr w:type="spellStart"/>
            <w:r w:rsidRPr="00611C15">
              <w:rPr>
                <w:rFonts w:ascii="Arial" w:hAnsi="Arial"/>
                <w:sz w:val="20"/>
              </w:rPr>
              <w:t>agertzen</w:t>
            </w:r>
            <w:proofErr w:type="spellEnd"/>
            <w:r w:rsidRPr="00611C15">
              <w:rPr>
                <w:rFonts w:ascii="Arial" w:hAnsi="Arial"/>
                <w:sz w:val="20"/>
              </w:rPr>
              <w:t xml:space="preserve"> </w:t>
            </w:r>
            <w:proofErr w:type="spellStart"/>
            <w:r w:rsidRPr="00611C15">
              <w:rPr>
                <w:rFonts w:ascii="Arial" w:hAnsi="Arial"/>
                <w:sz w:val="20"/>
              </w:rPr>
              <w:t>duen</w:t>
            </w:r>
            <w:proofErr w:type="spellEnd"/>
            <w:r w:rsidRPr="00611C15">
              <w:rPr>
                <w:rFonts w:ascii="Arial" w:hAnsi="Arial"/>
                <w:sz w:val="20"/>
              </w:rPr>
              <w:t xml:space="preserve"> </w:t>
            </w:r>
            <w:proofErr w:type="spellStart"/>
            <w:r w:rsidRPr="00611C15">
              <w:rPr>
                <w:rFonts w:ascii="Arial" w:hAnsi="Arial"/>
                <w:sz w:val="20"/>
              </w:rPr>
              <w:t>portaera</w:t>
            </w:r>
            <w:proofErr w:type="spellEnd"/>
            <w:r w:rsidRPr="00611C15">
              <w:rPr>
                <w:rFonts w:ascii="Arial" w:hAnsi="Arial"/>
                <w:sz w:val="20"/>
              </w:rPr>
              <w:t xml:space="preserve">, </w:t>
            </w:r>
            <w:proofErr w:type="spellStart"/>
            <w:r w:rsidRPr="00611C15">
              <w:rPr>
                <w:rFonts w:ascii="Arial" w:hAnsi="Arial"/>
                <w:sz w:val="20"/>
              </w:rPr>
              <w:t>ikastetxera</w:t>
            </w:r>
            <w:proofErr w:type="spellEnd"/>
            <w:r w:rsidRPr="00611C15">
              <w:rPr>
                <w:rFonts w:ascii="Arial" w:hAnsi="Arial"/>
                <w:sz w:val="20"/>
              </w:rPr>
              <w:t xml:space="preserve"> </w:t>
            </w:r>
            <w:proofErr w:type="spellStart"/>
            <w:r w:rsidRPr="00611C15">
              <w:rPr>
                <w:rFonts w:ascii="Arial" w:hAnsi="Arial"/>
                <w:sz w:val="20"/>
              </w:rPr>
              <w:t>joaten</w:t>
            </w:r>
            <w:proofErr w:type="spellEnd"/>
            <w:r w:rsidRPr="00611C15">
              <w:rPr>
                <w:rFonts w:ascii="Arial" w:hAnsi="Arial"/>
                <w:sz w:val="20"/>
              </w:rPr>
              <w:t xml:space="preserve"> den, eta </w:t>
            </w:r>
            <w:proofErr w:type="spellStart"/>
            <w:r w:rsidRPr="00611C15">
              <w:rPr>
                <w:rFonts w:ascii="Arial" w:hAnsi="Arial"/>
                <w:sz w:val="20"/>
              </w:rPr>
              <w:t>abar</w:t>
            </w:r>
            <w:proofErr w:type="spellEnd"/>
            <w:r w:rsidRPr="00611C15">
              <w:rPr>
                <w:rFonts w:ascii="Arial" w:hAnsi="Arial"/>
                <w:sz w:val="20"/>
              </w:rPr>
              <w:t>), familia-</w:t>
            </w:r>
            <w:proofErr w:type="spellStart"/>
            <w:r w:rsidRPr="00611C15">
              <w:rPr>
                <w:rFonts w:ascii="Arial" w:hAnsi="Arial"/>
                <w:sz w:val="20"/>
              </w:rPr>
              <w:t>egoerari</w:t>
            </w:r>
            <w:proofErr w:type="spellEnd"/>
            <w:r w:rsidRPr="00611C15">
              <w:rPr>
                <w:rFonts w:ascii="Arial" w:hAnsi="Arial"/>
                <w:sz w:val="20"/>
              </w:rPr>
              <w:t xml:space="preserve"> </w:t>
            </w:r>
            <w:proofErr w:type="spellStart"/>
            <w:r w:rsidRPr="00611C15">
              <w:rPr>
                <w:rFonts w:ascii="Arial" w:hAnsi="Arial"/>
                <w:sz w:val="20"/>
              </w:rPr>
              <w:t>buruz</w:t>
            </w:r>
            <w:proofErr w:type="spellEnd"/>
            <w:r w:rsidRPr="00611C15">
              <w:rPr>
                <w:rFonts w:ascii="Arial" w:hAnsi="Arial"/>
                <w:sz w:val="20"/>
              </w:rPr>
              <w:t xml:space="preserve"> (familia </w:t>
            </w:r>
            <w:proofErr w:type="spellStart"/>
            <w:r w:rsidRPr="00611C15">
              <w:rPr>
                <w:rFonts w:ascii="Arial" w:hAnsi="Arial"/>
                <w:sz w:val="20"/>
              </w:rPr>
              <w:t>noraino</w:t>
            </w:r>
            <w:proofErr w:type="spellEnd"/>
            <w:r w:rsidRPr="00611C15">
              <w:rPr>
                <w:rFonts w:ascii="Arial" w:hAnsi="Arial"/>
                <w:sz w:val="20"/>
              </w:rPr>
              <w:t xml:space="preserve"> </w:t>
            </w:r>
            <w:proofErr w:type="spellStart"/>
            <w:r w:rsidRPr="00611C15">
              <w:rPr>
                <w:rFonts w:ascii="Arial" w:hAnsi="Arial"/>
                <w:sz w:val="20"/>
              </w:rPr>
              <w:t>kezkatzen</w:t>
            </w:r>
            <w:proofErr w:type="spellEnd"/>
            <w:r w:rsidRPr="00611C15">
              <w:rPr>
                <w:rFonts w:ascii="Arial" w:hAnsi="Arial"/>
                <w:sz w:val="20"/>
              </w:rPr>
              <w:t xml:space="preserve"> den </w:t>
            </w:r>
            <w:proofErr w:type="spellStart"/>
            <w:r w:rsidRPr="00611C15">
              <w:rPr>
                <w:rFonts w:ascii="Arial" w:hAnsi="Arial"/>
                <w:sz w:val="20"/>
              </w:rPr>
              <w:t>adingabeak</w:t>
            </w:r>
            <w:proofErr w:type="spellEnd"/>
            <w:r w:rsidRPr="00611C15">
              <w:rPr>
                <w:rFonts w:ascii="Arial" w:hAnsi="Arial"/>
                <w:sz w:val="20"/>
              </w:rPr>
              <w:t xml:space="preserve"> </w:t>
            </w:r>
            <w:proofErr w:type="spellStart"/>
            <w:r w:rsidRPr="00611C15">
              <w:rPr>
                <w:rFonts w:ascii="Arial" w:hAnsi="Arial"/>
                <w:sz w:val="20"/>
              </w:rPr>
              <w:t>duen</w:t>
            </w:r>
            <w:proofErr w:type="spellEnd"/>
            <w:r w:rsidRPr="00611C15">
              <w:rPr>
                <w:rFonts w:ascii="Arial" w:hAnsi="Arial"/>
                <w:sz w:val="20"/>
              </w:rPr>
              <w:t xml:space="preserve"> </w:t>
            </w:r>
            <w:proofErr w:type="spellStart"/>
            <w:r w:rsidRPr="00611C15">
              <w:rPr>
                <w:rFonts w:ascii="Arial" w:hAnsi="Arial"/>
                <w:sz w:val="20"/>
              </w:rPr>
              <w:t>eskola-bilakaera</w:t>
            </w:r>
            <w:proofErr w:type="spellEnd"/>
            <w:r w:rsidRPr="00611C15">
              <w:rPr>
                <w:rFonts w:ascii="Arial" w:hAnsi="Arial"/>
                <w:sz w:val="20"/>
              </w:rPr>
              <w:t xml:space="preserve"> dela eta, </w:t>
            </w:r>
            <w:proofErr w:type="spellStart"/>
            <w:r w:rsidRPr="00611C15">
              <w:rPr>
                <w:rFonts w:ascii="Arial" w:hAnsi="Arial"/>
                <w:sz w:val="20"/>
              </w:rPr>
              <w:t>adibidez</w:t>
            </w:r>
            <w:proofErr w:type="spellEnd"/>
            <w:r w:rsidRPr="00611C15">
              <w:rPr>
                <w:rFonts w:ascii="Arial" w:hAnsi="Arial"/>
                <w:sz w:val="20"/>
              </w:rPr>
              <w:t xml:space="preserve">) eta </w:t>
            </w:r>
            <w:proofErr w:type="spellStart"/>
            <w:r w:rsidRPr="00611C15">
              <w:rPr>
                <w:rFonts w:ascii="Arial" w:hAnsi="Arial"/>
                <w:sz w:val="20"/>
              </w:rPr>
              <w:t>egoera</w:t>
            </w:r>
            <w:proofErr w:type="spellEnd"/>
            <w:r w:rsidRPr="00611C15">
              <w:rPr>
                <w:rFonts w:ascii="Arial" w:hAnsi="Arial"/>
                <w:sz w:val="20"/>
              </w:rPr>
              <w:t xml:space="preserve"> </w:t>
            </w:r>
            <w:proofErr w:type="spellStart"/>
            <w:r w:rsidRPr="00611C15">
              <w:rPr>
                <w:rFonts w:ascii="Arial" w:hAnsi="Arial"/>
                <w:sz w:val="20"/>
              </w:rPr>
              <w:t>sozialari</w:t>
            </w:r>
            <w:proofErr w:type="spellEnd"/>
            <w:r w:rsidRPr="00611C15">
              <w:rPr>
                <w:rFonts w:ascii="Arial" w:hAnsi="Arial"/>
                <w:sz w:val="20"/>
              </w:rPr>
              <w:t xml:space="preserve"> </w:t>
            </w:r>
            <w:proofErr w:type="spellStart"/>
            <w:r w:rsidRPr="00611C15">
              <w:rPr>
                <w:rFonts w:ascii="Arial" w:hAnsi="Arial"/>
                <w:sz w:val="20"/>
              </w:rPr>
              <w:t>buruz</w:t>
            </w:r>
            <w:proofErr w:type="spellEnd"/>
            <w:r w:rsidRPr="00611C15">
              <w:rPr>
                <w:rFonts w:ascii="Arial" w:hAnsi="Arial"/>
                <w:sz w:val="20"/>
              </w:rPr>
              <w:t xml:space="preserve"> (</w:t>
            </w:r>
            <w:proofErr w:type="spellStart"/>
            <w:r w:rsidRPr="00611C15">
              <w:rPr>
                <w:rFonts w:ascii="Arial" w:hAnsi="Arial"/>
                <w:sz w:val="20"/>
              </w:rPr>
              <w:t>berdinekin</w:t>
            </w:r>
            <w:proofErr w:type="spellEnd"/>
            <w:r w:rsidRPr="00611C15">
              <w:rPr>
                <w:rFonts w:ascii="Arial" w:hAnsi="Arial"/>
                <w:sz w:val="20"/>
              </w:rPr>
              <w:t xml:space="preserve"> </w:t>
            </w:r>
            <w:proofErr w:type="spellStart"/>
            <w:r w:rsidRPr="00611C15">
              <w:rPr>
                <w:rFonts w:ascii="Arial" w:hAnsi="Arial"/>
                <w:sz w:val="20"/>
              </w:rPr>
              <w:t>duen</w:t>
            </w:r>
            <w:proofErr w:type="spellEnd"/>
            <w:r w:rsidRPr="00611C15">
              <w:rPr>
                <w:rFonts w:ascii="Arial" w:hAnsi="Arial"/>
                <w:sz w:val="20"/>
              </w:rPr>
              <w:t xml:space="preserve"> </w:t>
            </w:r>
            <w:proofErr w:type="spellStart"/>
            <w:r w:rsidRPr="00611C15">
              <w:rPr>
                <w:rFonts w:ascii="Arial" w:hAnsi="Arial"/>
                <w:sz w:val="20"/>
              </w:rPr>
              <w:t>harremana</w:t>
            </w:r>
            <w:proofErr w:type="spellEnd"/>
            <w:r w:rsidRPr="00611C15">
              <w:rPr>
                <w:rFonts w:ascii="Arial" w:hAnsi="Arial"/>
                <w:sz w:val="20"/>
              </w:rPr>
              <w:t>).</w:t>
            </w:r>
          </w:p>
        </w:tc>
        <w:tc>
          <w:tcPr>
            <w:tcW w:w="4678" w:type="dxa"/>
          </w:tcPr>
          <w:p w:rsidR="0064269B" w:rsidRPr="00611C15" w:rsidRDefault="0064269B" w:rsidP="002419CE">
            <w:pPr>
              <w:ind w:right="175"/>
              <w:jc w:val="both"/>
              <w:rPr>
                <w:rFonts w:ascii="Arial" w:hAnsi="Arial" w:cs="Arial"/>
                <w:sz w:val="20"/>
                <w:szCs w:val="20"/>
              </w:rPr>
            </w:pPr>
            <w:r w:rsidRPr="00611C15">
              <w:rPr>
                <w:rFonts w:ascii="Arial" w:hAnsi="Arial"/>
                <w:sz w:val="20"/>
              </w:rPr>
              <w:lastRenderedPageBreak/>
              <w:t>En cumplimiento de este precepto legal y a fin de valorar la posible situación de desprotección del/de la mencionado/a niño, niña o adolescente</w:t>
            </w:r>
            <w:r w:rsidRPr="00611C15">
              <w:rPr>
                <w:rFonts w:ascii="Arial" w:hAnsi="Arial"/>
                <w:i/>
                <w:color w:val="FF0000"/>
                <w:sz w:val="20"/>
              </w:rPr>
              <w:t xml:space="preserve"> </w:t>
            </w:r>
            <w:r w:rsidRPr="00180F1C">
              <w:rPr>
                <w:rFonts w:ascii="Arial" w:hAnsi="Arial"/>
                <w:i/>
                <w:color w:val="548DD4"/>
                <w:sz w:val="20"/>
              </w:rPr>
              <w:t>(elegir el indicado)</w:t>
            </w:r>
            <w:r w:rsidRPr="00180F1C">
              <w:rPr>
                <w:rFonts w:ascii="Arial" w:hAnsi="Arial"/>
                <w:color w:val="548DD4"/>
                <w:sz w:val="20"/>
              </w:rPr>
              <w:t xml:space="preserve"> </w:t>
            </w:r>
            <w:r w:rsidRPr="00611C15">
              <w:rPr>
                <w:rFonts w:ascii="Arial" w:hAnsi="Arial"/>
                <w:sz w:val="20"/>
              </w:rPr>
              <w:t xml:space="preserve">por parte de </w:t>
            </w:r>
            <w:r w:rsidRPr="00611C15">
              <w:rPr>
                <w:rFonts w:ascii="Arial" w:hAnsi="Arial"/>
                <w:sz w:val="20"/>
              </w:rPr>
              <w:lastRenderedPageBreak/>
              <w:t xml:space="preserve">este Servicio Social Municipal / Servicio de Infancia </w:t>
            </w:r>
            <w:r w:rsidRPr="00180F1C">
              <w:rPr>
                <w:rFonts w:ascii="Arial" w:hAnsi="Arial"/>
                <w:i/>
                <w:color w:val="548DD4"/>
                <w:sz w:val="20"/>
              </w:rPr>
              <w:t>(elegir el indicado)</w:t>
            </w:r>
            <w:r w:rsidRPr="00180F1C">
              <w:rPr>
                <w:rFonts w:ascii="Arial" w:hAnsi="Arial"/>
                <w:color w:val="548DD4"/>
                <w:sz w:val="20"/>
              </w:rPr>
              <w:t xml:space="preserve"> </w:t>
            </w:r>
            <w:r w:rsidRPr="00611C15">
              <w:rPr>
                <w:rFonts w:ascii="Arial" w:hAnsi="Arial"/>
                <w:sz w:val="20"/>
              </w:rPr>
              <w:t xml:space="preserve">, </w:t>
            </w:r>
            <w:r w:rsidRPr="00611C15">
              <w:rPr>
                <w:rFonts w:ascii="Arial" w:hAnsi="Arial"/>
                <w:b/>
                <w:sz w:val="20"/>
              </w:rPr>
              <w:t>se solicita la remisión de informes relativos a su situación personal (condiciones higiénicas, de alimentación, vestido, etc.), escolar (rendimiento académico, actitud en el aula, asistencia al centro escolar, etc.), familiar (grado de implicación de la familia en la evolución escolar, etc.) y social (relación con los iguales, etc.)</w:t>
            </w:r>
            <w:r w:rsidRPr="00611C15">
              <w:rPr>
                <w:rFonts w:ascii="Arial" w:hAnsi="Arial"/>
                <w:color w:val="FF0000"/>
                <w:sz w:val="20"/>
              </w:rPr>
              <w:t>.</w:t>
            </w:r>
          </w:p>
          <w:p w:rsidR="0064269B" w:rsidRPr="00611C15" w:rsidRDefault="0064269B" w:rsidP="002419CE">
            <w:pPr>
              <w:ind w:right="175"/>
              <w:jc w:val="both"/>
              <w:rPr>
                <w:rFonts w:ascii="Arial" w:hAnsi="Arial" w:cs="Arial"/>
                <w:sz w:val="20"/>
                <w:szCs w:val="20"/>
              </w:rPr>
            </w:pPr>
          </w:p>
        </w:tc>
      </w:tr>
      <w:tr w:rsidR="0064269B" w:rsidRPr="00611C15" w:rsidTr="002419CE">
        <w:trPr>
          <w:jc w:val="center"/>
        </w:trPr>
        <w:tc>
          <w:tcPr>
            <w:tcW w:w="4820" w:type="dxa"/>
          </w:tcPr>
          <w:p w:rsidR="0064269B" w:rsidRPr="00611C15" w:rsidRDefault="0064269B" w:rsidP="002419CE">
            <w:pPr>
              <w:spacing w:after="120"/>
              <w:ind w:right="175"/>
              <w:jc w:val="both"/>
              <w:rPr>
                <w:rFonts w:ascii="Arial" w:hAnsi="Arial" w:cs="Arial"/>
                <w:sz w:val="20"/>
                <w:szCs w:val="20"/>
              </w:rPr>
            </w:pPr>
            <w:r w:rsidRPr="00611C15">
              <w:rPr>
                <w:rFonts w:ascii="Arial" w:hAnsi="Arial"/>
                <w:sz w:val="20"/>
              </w:rPr>
              <w:lastRenderedPageBreak/>
              <w:t xml:space="preserve">Izan ere, </w:t>
            </w:r>
            <w:proofErr w:type="spellStart"/>
            <w:r w:rsidRPr="00611C15">
              <w:rPr>
                <w:rFonts w:ascii="Arial" w:hAnsi="Arial"/>
                <w:sz w:val="20"/>
              </w:rPr>
              <w:t>informazio</w:t>
            </w:r>
            <w:proofErr w:type="spellEnd"/>
            <w:r w:rsidRPr="00611C15">
              <w:rPr>
                <w:rFonts w:ascii="Arial" w:hAnsi="Arial"/>
                <w:sz w:val="20"/>
              </w:rPr>
              <w:t xml:space="preserve"> </w:t>
            </w:r>
            <w:proofErr w:type="spellStart"/>
            <w:r w:rsidRPr="00611C15">
              <w:rPr>
                <w:rFonts w:ascii="Arial" w:hAnsi="Arial"/>
                <w:sz w:val="20"/>
              </w:rPr>
              <w:t>hori</w:t>
            </w:r>
            <w:proofErr w:type="spellEnd"/>
            <w:r w:rsidRPr="00611C15">
              <w:rPr>
                <w:rFonts w:ascii="Arial" w:hAnsi="Arial"/>
                <w:sz w:val="20"/>
              </w:rPr>
              <w:t xml:space="preserve"> </w:t>
            </w:r>
            <w:proofErr w:type="spellStart"/>
            <w:r w:rsidRPr="00611C15">
              <w:rPr>
                <w:rFonts w:ascii="Arial" w:hAnsi="Arial"/>
                <w:sz w:val="20"/>
              </w:rPr>
              <w:t>funtsezkoa</w:t>
            </w:r>
            <w:proofErr w:type="spellEnd"/>
            <w:r w:rsidRPr="00611C15">
              <w:rPr>
                <w:rFonts w:ascii="Arial" w:hAnsi="Arial"/>
                <w:sz w:val="20"/>
              </w:rPr>
              <w:t xml:space="preserve"> da (</w:t>
            </w:r>
            <w:proofErr w:type="spellStart"/>
            <w:r w:rsidRPr="00611C15">
              <w:rPr>
                <w:rFonts w:ascii="Arial" w:hAnsi="Arial"/>
                <w:sz w:val="20"/>
              </w:rPr>
              <w:t>adierazi</w:t>
            </w:r>
            <w:proofErr w:type="spellEnd"/>
            <w:r w:rsidRPr="00611C15">
              <w:rPr>
                <w:rFonts w:ascii="Arial" w:hAnsi="Arial"/>
                <w:sz w:val="20"/>
              </w:rPr>
              <w:t xml:space="preserve"> </w:t>
            </w:r>
            <w:proofErr w:type="spellStart"/>
            <w:r w:rsidRPr="00611C15">
              <w:rPr>
                <w:rFonts w:ascii="Arial" w:hAnsi="Arial"/>
                <w:sz w:val="20"/>
              </w:rPr>
              <w:t>dagokiona</w:t>
            </w:r>
            <w:proofErr w:type="spellEnd"/>
            <w:r w:rsidRPr="00611C15">
              <w:rPr>
                <w:rFonts w:ascii="Arial" w:hAnsi="Arial"/>
                <w:sz w:val="20"/>
              </w:rPr>
              <w:t xml:space="preserve">) </w:t>
            </w:r>
            <w:proofErr w:type="spellStart"/>
            <w:r w:rsidRPr="00611C15">
              <w:rPr>
                <w:rFonts w:ascii="Arial" w:hAnsi="Arial"/>
                <w:sz w:val="20"/>
              </w:rPr>
              <w:t>adingabearen</w:t>
            </w:r>
            <w:proofErr w:type="spellEnd"/>
            <w:r w:rsidRPr="00611C15">
              <w:rPr>
                <w:rFonts w:ascii="Arial" w:hAnsi="Arial"/>
                <w:sz w:val="20"/>
              </w:rPr>
              <w:t xml:space="preserve"> </w:t>
            </w:r>
            <w:proofErr w:type="spellStart"/>
            <w:r w:rsidRPr="00611C15">
              <w:rPr>
                <w:rFonts w:ascii="Arial" w:hAnsi="Arial"/>
                <w:sz w:val="20"/>
              </w:rPr>
              <w:t>egoera</w:t>
            </w:r>
            <w:proofErr w:type="spellEnd"/>
            <w:r w:rsidRPr="00611C15">
              <w:rPr>
                <w:rFonts w:ascii="Arial" w:hAnsi="Arial"/>
                <w:sz w:val="20"/>
              </w:rPr>
              <w:t xml:space="preserve"> </w:t>
            </w:r>
            <w:proofErr w:type="spellStart"/>
            <w:r w:rsidRPr="00611C15">
              <w:rPr>
                <w:rFonts w:ascii="Arial" w:hAnsi="Arial"/>
                <w:sz w:val="20"/>
              </w:rPr>
              <w:t>ebaluatzeko</w:t>
            </w:r>
            <w:proofErr w:type="spellEnd"/>
            <w:r w:rsidRPr="00611C15">
              <w:rPr>
                <w:rFonts w:ascii="Arial" w:hAnsi="Arial"/>
                <w:sz w:val="20"/>
              </w:rPr>
              <w:t xml:space="preserve"> eta, </w:t>
            </w:r>
            <w:proofErr w:type="spellStart"/>
            <w:r w:rsidRPr="00611C15">
              <w:rPr>
                <w:rFonts w:ascii="Arial" w:hAnsi="Arial"/>
                <w:sz w:val="20"/>
              </w:rPr>
              <w:t>beraz</w:t>
            </w:r>
            <w:proofErr w:type="spellEnd"/>
            <w:r w:rsidRPr="00611C15">
              <w:rPr>
                <w:rFonts w:ascii="Arial" w:hAnsi="Arial"/>
                <w:sz w:val="20"/>
              </w:rPr>
              <w:t xml:space="preserve">, </w:t>
            </w:r>
            <w:proofErr w:type="spellStart"/>
            <w:r w:rsidRPr="00611C15">
              <w:rPr>
                <w:rFonts w:ascii="Arial" w:hAnsi="Arial"/>
                <w:sz w:val="20"/>
              </w:rPr>
              <w:t>adingabeari</w:t>
            </w:r>
            <w:proofErr w:type="spellEnd"/>
            <w:r w:rsidRPr="00611C15">
              <w:rPr>
                <w:rFonts w:ascii="Arial" w:hAnsi="Arial"/>
                <w:sz w:val="20"/>
              </w:rPr>
              <w:t xml:space="preserve"> </w:t>
            </w:r>
            <w:proofErr w:type="spellStart"/>
            <w:r w:rsidRPr="00611C15">
              <w:rPr>
                <w:rFonts w:ascii="Arial" w:hAnsi="Arial"/>
                <w:sz w:val="20"/>
              </w:rPr>
              <w:t>laguntza</w:t>
            </w:r>
            <w:proofErr w:type="spellEnd"/>
            <w:r w:rsidRPr="00611C15">
              <w:rPr>
                <w:rFonts w:ascii="Arial" w:hAnsi="Arial"/>
                <w:sz w:val="20"/>
              </w:rPr>
              <w:t xml:space="preserve"> </w:t>
            </w:r>
            <w:proofErr w:type="spellStart"/>
            <w:r w:rsidRPr="00611C15">
              <w:rPr>
                <w:rFonts w:ascii="Arial" w:hAnsi="Arial"/>
                <w:sz w:val="20"/>
              </w:rPr>
              <w:t>egokia</w:t>
            </w:r>
            <w:proofErr w:type="spellEnd"/>
            <w:r w:rsidRPr="00611C15">
              <w:rPr>
                <w:rFonts w:ascii="Arial" w:hAnsi="Arial"/>
                <w:sz w:val="20"/>
              </w:rPr>
              <w:t xml:space="preserve"> </w:t>
            </w:r>
            <w:proofErr w:type="spellStart"/>
            <w:r w:rsidRPr="00611C15">
              <w:rPr>
                <w:rFonts w:ascii="Arial" w:hAnsi="Arial"/>
                <w:sz w:val="20"/>
              </w:rPr>
              <w:t>ahalik</w:t>
            </w:r>
            <w:proofErr w:type="spellEnd"/>
            <w:r w:rsidRPr="00611C15">
              <w:rPr>
                <w:rFonts w:ascii="Arial" w:hAnsi="Arial"/>
                <w:sz w:val="20"/>
              </w:rPr>
              <w:t xml:space="preserve"> eta </w:t>
            </w:r>
            <w:proofErr w:type="spellStart"/>
            <w:r w:rsidRPr="00611C15">
              <w:rPr>
                <w:rFonts w:ascii="Arial" w:hAnsi="Arial"/>
                <w:sz w:val="20"/>
              </w:rPr>
              <w:t>arinen</w:t>
            </w:r>
            <w:proofErr w:type="spellEnd"/>
            <w:r w:rsidRPr="00611C15">
              <w:rPr>
                <w:rFonts w:ascii="Arial" w:hAnsi="Arial"/>
                <w:sz w:val="20"/>
              </w:rPr>
              <w:t xml:space="preserve"> </w:t>
            </w:r>
            <w:proofErr w:type="spellStart"/>
            <w:r w:rsidRPr="00611C15">
              <w:rPr>
                <w:rFonts w:ascii="Arial" w:hAnsi="Arial"/>
                <w:sz w:val="20"/>
              </w:rPr>
              <w:t>ematea</w:t>
            </w:r>
            <w:proofErr w:type="spellEnd"/>
            <w:r w:rsidRPr="00611C15">
              <w:rPr>
                <w:rFonts w:ascii="Arial" w:hAnsi="Arial"/>
                <w:sz w:val="20"/>
              </w:rPr>
              <w:t xml:space="preserve"> </w:t>
            </w:r>
            <w:proofErr w:type="spellStart"/>
            <w:r w:rsidRPr="00611C15">
              <w:rPr>
                <w:rFonts w:ascii="Arial" w:hAnsi="Arial"/>
                <w:sz w:val="20"/>
              </w:rPr>
              <w:t>ahalbidetuko</w:t>
            </w:r>
            <w:proofErr w:type="spellEnd"/>
            <w:r w:rsidRPr="00611C15">
              <w:rPr>
                <w:rFonts w:ascii="Arial" w:hAnsi="Arial"/>
                <w:sz w:val="20"/>
              </w:rPr>
              <w:t xml:space="preserve"> </w:t>
            </w:r>
            <w:proofErr w:type="spellStart"/>
            <w:r w:rsidRPr="00611C15">
              <w:rPr>
                <w:rFonts w:ascii="Arial" w:hAnsi="Arial"/>
                <w:sz w:val="20"/>
              </w:rPr>
              <w:t>duten</w:t>
            </w:r>
            <w:proofErr w:type="spellEnd"/>
            <w:r w:rsidRPr="00611C15">
              <w:rPr>
                <w:rFonts w:ascii="Arial" w:hAnsi="Arial"/>
                <w:sz w:val="20"/>
              </w:rPr>
              <w:t xml:space="preserve"> </w:t>
            </w:r>
            <w:proofErr w:type="spellStart"/>
            <w:r w:rsidRPr="00611C15">
              <w:rPr>
                <w:rFonts w:ascii="Arial" w:hAnsi="Arial"/>
                <w:sz w:val="20"/>
              </w:rPr>
              <w:t>erabaki</w:t>
            </w:r>
            <w:proofErr w:type="spellEnd"/>
            <w:r w:rsidRPr="00611C15">
              <w:rPr>
                <w:rFonts w:ascii="Arial" w:hAnsi="Arial"/>
                <w:sz w:val="20"/>
              </w:rPr>
              <w:t xml:space="preserve"> eta </w:t>
            </w:r>
            <w:proofErr w:type="spellStart"/>
            <w:r w:rsidRPr="00611C15">
              <w:rPr>
                <w:rFonts w:ascii="Arial" w:hAnsi="Arial"/>
                <w:sz w:val="20"/>
              </w:rPr>
              <w:t>esku-hartze</w:t>
            </w:r>
            <w:proofErr w:type="spellEnd"/>
            <w:r w:rsidRPr="00611C15">
              <w:rPr>
                <w:rFonts w:ascii="Arial" w:hAnsi="Arial"/>
                <w:sz w:val="20"/>
              </w:rPr>
              <w:t xml:space="preserve"> </w:t>
            </w:r>
            <w:proofErr w:type="spellStart"/>
            <w:r w:rsidRPr="00611C15">
              <w:rPr>
                <w:rFonts w:ascii="Arial" w:hAnsi="Arial"/>
                <w:sz w:val="20"/>
              </w:rPr>
              <w:t>egokienak</w:t>
            </w:r>
            <w:proofErr w:type="spellEnd"/>
            <w:r w:rsidRPr="00611C15">
              <w:rPr>
                <w:rFonts w:ascii="Arial" w:hAnsi="Arial"/>
                <w:sz w:val="20"/>
              </w:rPr>
              <w:t xml:space="preserve"> </w:t>
            </w:r>
            <w:proofErr w:type="spellStart"/>
            <w:r w:rsidRPr="00611C15">
              <w:rPr>
                <w:rFonts w:ascii="Arial" w:hAnsi="Arial"/>
                <w:sz w:val="20"/>
              </w:rPr>
              <w:t>hartzeko</w:t>
            </w:r>
            <w:proofErr w:type="spellEnd"/>
            <w:r w:rsidRPr="00611C15">
              <w:rPr>
                <w:rFonts w:ascii="Arial" w:hAnsi="Arial"/>
                <w:sz w:val="20"/>
              </w:rPr>
              <w:t xml:space="preserve">, hala </w:t>
            </w:r>
            <w:proofErr w:type="spellStart"/>
            <w:r w:rsidRPr="00611C15">
              <w:rPr>
                <w:rFonts w:ascii="Arial" w:hAnsi="Arial"/>
                <w:sz w:val="20"/>
              </w:rPr>
              <w:t>bermatuko</w:t>
            </w:r>
            <w:proofErr w:type="spellEnd"/>
            <w:r w:rsidRPr="00611C15">
              <w:rPr>
                <w:rFonts w:ascii="Arial" w:hAnsi="Arial"/>
                <w:sz w:val="20"/>
              </w:rPr>
              <w:t xml:space="preserve"> </w:t>
            </w:r>
            <w:proofErr w:type="spellStart"/>
            <w:r w:rsidRPr="00611C15">
              <w:rPr>
                <w:rFonts w:ascii="Arial" w:hAnsi="Arial"/>
                <w:sz w:val="20"/>
              </w:rPr>
              <w:t>baitugu</w:t>
            </w:r>
            <w:proofErr w:type="spellEnd"/>
            <w:r w:rsidRPr="00611C15">
              <w:rPr>
                <w:rFonts w:ascii="Arial" w:hAnsi="Arial"/>
                <w:sz w:val="20"/>
              </w:rPr>
              <w:t xml:space="preserve"> </w:t>
            </w:r>
            <w:proofErr w:type="spellStart"/>
            <w:r w:rsidRPr="00611C15">
              <w:rPr>
                <w:rFonts w:ascii="Arial" w:hAnsi="Arial"/>
                <w:sz w:val="20"/>
              </w:rPr>
              <w:t>adin</w:t>
            </w:r>
            <w:proofErr w:type="spellEnd"/>
            <w:r w:rsidRPr="00611C15">
              <w:rPr>
                <w:rFonts w:ascii="Arial" w:hAnsi="Arial"/>
                <w:sz w:val="20"/>
              </w:rPr>
              <w:t xml:space="preserve"> gabearen </w:t>
            </w:r>
            <w:proofErr w:type="spellStart"/>
            <w:r w:rsidRPr="00611C15">
              <w:rPr>
                <w:rFonts w:ascii="Arial" w:hAnsi="Arial"/>
                <w:sz w:val="20"/>
              </w:rPr>
              <w:t>interes</w:t>
            </w:r>
            <w:proofErr w:type="spellEnd"/>
            <w:r w:rsidRPr="00611C15">
              <w:rPr>
                <w:rFonts w:ascii="Arial" w:hAnsi="Arial"/>
                <w:sz w:val="20"/>
              </w:rPr>
              <w:t xml:space="preserve"> </w:t>
            </w:r>
            <w:proofErr w:type="spellStart"/>
            <w:r w:rsidRPr="00611C15">
              <w:rPr>
                <w:rFonts w:ascii="Arial" w:hAnsi="Arial"/>
                <w:sz w:val="20"/>
              </w:rPr>
              <w:t>gorena</w:t>
            </w:r>
            <w:proofErr w:type="spellEnd"/>
            <w:r w:rsidRPr="00611C15">
              <w:rPr>
                <w:rFonts w:ascii="Arial" w:hAnsi="Arial"/>
                <w:sz w:val="20"/>
              </w:rPr>
              <w:t>.</w:t>
            </w:r>
          </w:p>
        </w:tc>
        <w:tc>
          <w:tcPr>
            <w:tcW w:w="4678" w:type="dxa"/>
          </w:tcPr>
          <w:p w:rsidR="0064269B" w:rsidRPr="00611C15" w:rsidRDefault="0064269B" w:rsidP="002419CE">
            <w:pPr>
              <w:spacing w:after="120"/>
              <w:ind w:right="175"/>
              <w:jc w:val="both"/>
              <w:rPr>
                <w:rFonts w:ascii="Arial" w:hAnsi="Arial" w:cs="Arial"/>
                <w:sz w:val="20"/>
                <w:szCs w:val="20"/>
              </w:rPr>
            </w:pPr>
            <w:r w:rsidRPr="00611C15">
              <w:rPr>
                <w:rFonts w:ascii="Arial" w:hAnsi="Arial"/>
                <w:sz w:val="20"/>
              </w:rPr>
              <w:t xml:space="preserve">Esta información  resulta fundamental para valorar la situación del/de la menor </w:t>
            </w:r>
            <w:r w:rsidRPr="00180F1C">
              <w:rPr>
                <w:rFonts w:ascii="Arial" w:hAnsi="Arial"/>
                <w:i/>
                <w:color w:val="548DD4"/>
                <w:sz w:val="20"/>
              </w:rPr>
              <w:t>(elegir el indicado)</w:t>
            </w:r>
            <w:r w:rsidRPr="00180F1C">
              <w:rPr>
                <w:rFonts w:ascii="Arial" w:hAnsi="Arial"/>
                <w:color w:val="548DD4"/>
                <w:sz w:val="20"/>
              </w:rPr>
              <w:t xml:space="preserve"> </w:t>
            </w:r>
            <w:r w:rsidRPr="00611C15">
              <w:rPr>
                <w:rFonts w:ascii="Arial" w:hAnsi="Arial"/>
                <w:sz w:val="20"/>
              </w:rPr>
              <w:t>y poder en consecuencia  adoptar las decisiones e intervenciones más apropiadas que aseguren en el menor plazo de tiempo posible su adecuada atención, garantizando así el respeto a su interés superior.</w:t>
            </w:r>
          </w:p>
        </w:tc>
      </w:tr>
      <w:tr w:rsidR="0064269B" w:rsidRPr="00611C15" w:rsidTr="002419CE">
        <w:trPr>
          <w:jc w:val="center"/>
        </w:trPr>
        <w:tc>
          <w:tcPr>
            <w:tcW w:w="4820" w:type="dxa"/>
          </w:tcPr>
          <w:p w:rsidR="0064269B" w:rsidRPr="00611C15" w:rsidRDefault="0064269B" w:rsidP="002419CE">
            <w:pPr>
              <w:ind w:right="175"/>
              <w:jc w:val="both"/>
              <w:rPr>
                <w:rFonts w:ascii="Arial" w:hAnsi="Arial" w:cs="Arial"/>
                <w:sz w:val="20"/>
                <w:szCs w:val="20"/>
              </w:rPr>
            </w:pPr>
            <w:proofErr w:type="spellStart"/>
            <w:r w:rsidRPr="00611C15">
              <w:rPr>
                <w:rFonts w:ascii="Arial" w:hAnsi="Arial"/>
                <w:sz w:val="20"/>
              </w:rPr>
              <w:t>Aldez</w:t>
            </w:r>
            <w:proofErr w:type="spellEnd"/>
            <w:r w:rsidRPr="00611C15">
              <w:rPr>
                <w:rFonts w:ascii="Arial" w:hAnsi="Arial"/>
                <w:sz w:val="20"/>
              </w:rPr>
              <w:t xml:space="preserve"> </w:t>
            </w:r>
            <w:proofErr w:type="spellStart"/>
            <w:r w:rsidRPr="00611C15">
              <w:rPr>
                <w:rFonts w:ascii="Arial" w:hAnsi="Arial"/>
                <w:sz w:val="20"/>
              </w:rPr>
              <w:t>aurretik</w:t>
            </w:r>
            <w:proofErr w:type="spellEnd"/>
            <w:r w:rsidRPr="00611C15">
              <w:rPr>
                <w:rFonts w:ascii="Arial" w:hAnsi="Arial"/>
                <w:sz w:val="20"/>
              </w:rPr>
              <w:t xml:space="preserve"> </w:t>
            </w:r>
            <w:proofErr w:type="spellStart"/>
            <w:r w:rsidRPr="00611C15">
              <w:rPr>
                <w:rFonts w:ascii="Arial" w:hAnsi="Arial"/>
                <w:sz w:val="20"/>
              </w:rPr>
              <w:t>zuen</w:t>
            </w:r>
            <w:proofErr w:type="spellEnd"/>
            <w:r w:rsidRPr="00611C15">
              <w:rPr>
                <w:rFonts w:ascii="Arial" w:hAnsi="Arial"/>
                <w:sz w:val="20"/>
              </w:rPr>
              <w:t xml:space="preserve"> </w:t>
            </w:r>
            <w:proofErr w:type="spellStart"/>
            <w:r w:rsidRPr="00611C15">
              <w:rPr>
                <w:rFonts w:ascii="Arial" w:hAnsi="Arial"/>
                <w:sz w:val="20"/>
              </w:rPr>
              <w:t>laguntzagatik</w:t>
            </w:r>
            <w:proofErr w:type="spellEnd"/>
            <w:r w:rsidRPr="00611C15">
              <w:rPr>
                <w:rFonts w:ascii="Arial" w:hAnsi="Arial"/>
                <w:sz w:val="20"/>
              </w:rPr>
              <w:t xml:space="preserve"> </w:t>
            </w:r>
            <w:proofErr w:type="spellStart"/>
            <w:r w:rsidRPr="00611C15">
              <w:rPr>
                <w:rFonts w:ascii="Arial" w:hAnsi="Arial"/>
                <w:sz w:val="20"/>
              </w:rPr>
              <w:t>eskerrak</w:t>
            </w:r>
            <w:proofErr w:type="spellEnd"/>
            <w:r w:rsidRPr="00611C15">
              <w:rPr>
                <w:rFonts w:ascii="Arial" w:hAnsi="Arial"/>
                <w:sz w:val="20"/>
              </w:rPr>
              <w:t xml:space="preserve"> </w:t>
            </w:r>
            <w:proofErr w:type="spellStart"/>
            <w:r w:rsidRPr="00611C15">
              <w:rPr>
                <w:rFonts w:ascii="Arial" w:hAnsi="Arial"/>
                <w:sz w:val="20"/>
              </w:rPr>
              <w:t>emanez</w:t>
            </w:r>
            <w:proofErr w:type="spellEnd"/>
            <w:r w:rsidRPr="00611C15">
              <w:rPr>
                <w:rFonts w:ascii="Arial" w:hAnsi="Arial"/>
                <w:sz w:val="20"/>
              </w:rPr>
              <w:t xml:space="preserve">, </w:t>
            </w:r>
            <w:proofErr w:type="spellStart"/>
            <w:r w:rsidRPr="00611C15">
              <w:rPr>
                <w:rFonts w:ascii="Arial" w:hAnsi="Arial"/>
                <w:sz w:val="20"/>
              </w:rPr>
              <w:t>edozein</w:t>
            </w:r>
            <w:proofErr w:type="spellEnd"/>
            <w:r w:rsidRPr="00611C15">
              <w:rPr>
                <w:rFonts w:ascii="Arial" w:hAnsi="Arial"/>
                <w:sz w:val="20"/>
              </w:rPr>
              <w:t xml:space="preserve"> </w:t>
            </w:r>
            <w:proofErr w:type="spellStart"/>
            <w:r w:rsidRPr="00611C15">
              <w:rPr>
                <w:rFonts w:ascii="Arial" w:hAnsi="Arial"/>
                <w:sz w:val="20"/>
              </w:rPr>
              <w:t>zalantza</w:t>
            </w:r>
            <w:proofErr w:type="spellEnd"/>
            <w:r w:rsidRPr="00611C15">
              <w:rPr>
                <w:rFonts w:ascii="Arial" w:hAnsi="Arial"/>
                <w:sz w:val="20"/>
              </w:rPr>
              <w:t xml:space="preserve"> </w:t>
            </w:r>
            <w:proofErr w:type="spellStart"/>
            <w:r w:rsidRPr="00611C15">
              <w:rPr>
                <w:rFonts w:ascii="Arial" w:hAnsi="Arial"/>
                <w:sz w:val="20"/>
              </w:rPr>
              <w:t>argitzeko</w:t>
            </w:r>
            <w:proofErr w:type="spellEnd"/>
            <w:r w:rsidRPr="00611C15">
              <w:rPr>
                <w:rFonts w:ascii="Arial" w:hAnsi="Arial"/>
                <w:sz w:val="20"/>
              </w:rPr>
              <w:t xml:space="preserve">, </w:t>
            </w:r>
            <w:proofErr w:type="spellStart"/>
            <w:r w:rsidRPr="00611C15">
              <w:rPr>
                <w:rFonts w:ascii="Arial" w:hAnsi="Arial"/>
                <w:sz w:val="20"/>
              </w:rPr>
              <w:t>udal-zerbitzu</w:t>
            </w:r>
            <w:proofErr w:type="spellEnd"/>
            <w:r w:rsidRPr="00611C15">
              <w:rPr>
                <w:rFonts w:ascii="Arial" w:hAnsi="Arial"/>
                <w:sz w:val="20"/>
              </w:rPr>
              <w:t xml:space="preserve"> </w:t>
            </w:r>
            <w:proofErr w:type="spellStart"/>
            <w:r w:rsidRPr="00611C15">
              <w:rPr>
                <w:rFonts w:ascii="Arial" w:hAnsi="Arial"/>
                <w:sz w:val="20"/>
              </w:rPr>
              <w:t>sozialarekin</w:t>
            </w:r>
            <w:proofErr w:type="spellEnd"/>
            <w:r w:rsidRPr="00611C15">
              <w:rPr>
                <w:rFonts w:ascii="Arial" w:hAnsi="Arial"/>
                <w:sz w:val="20"/>
              </w:rPr>
              <w:t xml:space="preserve"> /</w:t>
            </w:r>
            <w:proofErr w:type="spellStart"/>
            <w:r w:rsidRPr="00611C15">
              <w:rPr>
                <w:rFonts w:ascii="Arial" w:hAnsi="Arial"/>
                <w:sz w:val="20"/>
              </w:rPr>
              <w:t>lurralde</w:t>
            </w:r>
            <w:proofErr w:type="spellEnd"/>
            <w:r w:rsidRPr="00611C15">
              <w:rPr>
                <w:rFonts w:ascii="Arial" w:hAnsi="Arial"/>
                <w:sz w:val="20"/>
              </w:rPr>
              <w:t xml:space="preserve"> </w:t>
            </w:r>
            <w:proofErr w:type="spellStart"/>
            <w:r w:rsidRPr="00611C15">
              <w:rPr>
                <w:rFonts w:ascii="Arial" w:hAnsi="Arial"/>
                <w:sz w:val="20"/>
              </w:rPr>
              <w:t>zerbitzu</w:t>
            </w:r>
            <w:proofErr w:type="spellEnd"/>
            <w:r w:rsidRPr="00611C15">
              <w:rPr>
                <w:rFonts w:ascii="Arial" w:hAnsi="Arial"/>
                <w:sz w:val="20"/>
              </w:rPr>
              <w:t xml:space="preserve"> </w:t>
            </w:r>
            <w:proofErr w:type="spellStart"/>
            <w:r w:rsidRPr="00611C15">
              <w:rPr>
                <w:rFonts w:ascii="Arial" w:hAnsi="Arial"/>
                <w:sz w:val="20"/>
              </w:rPr>
              <w:t>sozial</w:t>
            </w:r>
            <w:proofErr w:type="spellEnd"/>
            <w:r w:rsidRPr="00611C15">
              <w:rPr>
                <w:rFonts w:ascii="Arial" w:hAnsi="Arial"/>
                <w:sz w:val="20"/>
              </w:rPr>
              <w:t xml:space="preserve"> </w:t>
            </w:r>
            <w:proofErr w:type="spellStart"/>
            <w:r w:rsidRPr="00611C15">
              <w:rPr>
                <w:rFonts w:ascii="Arial" w:hAnsi="Arial"/>
                <w:sz w:val="20"/>
              </w:rPr>
              <w:t>espezializatuarekin</w:t>
            </w:r>
            <w:proofErr w:type="spellEnd"/>
            <w:r w:rsidRPr="00611C15">
              <w:rPr>
                <w:rFonts w:ascii="Arial" w:hAnsi="Arial"/>
                <w:sz w:val="20"/>
              </w:rPr>
              <w:t xml:space="preserve"> (</w:t>
            </w:r>
            <w:proofErr w:type="spellStart"/>
            <w:r w:rsidRPr="00611C15">
              <w:rPr>
                <w:rFonts w:ascii="Arial" w:hAnsi="Arial"/>
                <w:sz w:val="20"/>
              </w:rPr>
              <w:t>adierazi</w:t>
            </w:r>
            <w:proofErr w:type="spellEnd"/>
            <w:r w:rsidRPr="00611C15">
              <w:rPr>
                <w:rFonts w:ascii="Arial" w:hAnsi="Arial"/>
                <w:sz w:val="20"/>
              </w:rPr>
              <w:t xml:space="preserve"> </w:t>
            </w:r>
            <w:proofErr w:type="spellStart"/>
            <w:r w:rsidRPr="00611C15">
              <w:rPr>
                <w:rFonts w:ascii="Arial" w:hAnsi="Arial"/>
                <w:sz w:val="20"/>
              </w:rPr>
              <w:t>dagokiona</w:t>
            </w:r>
            <w:proofErr w:type="spellEnd"/>
            <w:r w:rsidRPr="00611C15">
              <w:rPr>
                <w:rFonts w:ascii="Arial" w:hAnsi="Arial"/>
                <w:sz w:val="20"/>
              </w:rPr>
              <w:t xml:space="preserve">) </w:t>
            </w:r>
            <w:proofErr w:type="spellStart"/>
            <w:r w:rsidRPr="00611C15">
              <w:rPr>
                <w:rFonts w:ascii="Arial" w:hAnsi="Arial"/>
                <w:sz w:val="20"/>
              </w:rPr>
              <w:t>jar</w:t>
            </w:r>
            <w:proofErr w:type="spellEnd"/>
            <w:r w:rsidRPr="00611C15">
              <w:rPr>
                <w:rFonts w:ascii="Arial" w:hAnsi="Arial"/>
                <w:sz w:val="20"/>
              </w:rPr>
              <w:t xml:space="preserve"> </w:t>
            </w:r>
            <w:proofErr w:type="spellStart"/>
            <w:r w:rsidRPr="00611C15">
              <w:rPr>
                <w:rFonts w:ascii="Arial" w:hAnsi="Arial"/>
                <w:sz w:val="20"/>
              </w:rPr>
              <w:t>zaitezkete</w:t>
            </w:r>
            <w:proofErr w:type="spellEnd"/>
            <w:r w:rsidRPr="00611C15">
              <w:rPr>
                <w:rFonts w:ascii="Arial" w:hAnsi="Arial"/>
                <w:sz w:val="20"/>
              </w:rPr>
              <w:t xml:space="preserve"> </w:t>
            </w:r>
            <w:proofErr w:type="spellStart"/>
            <w:r w:rsidRPr="00611C15">
              <w:rPr>
                <w:rFonts w:ascii="Arial" w:hAnsi="Arial"/>
                <w:sz w:val="20"/>
              </w:rPr>
              <w:t>harremanetan</w:t>
            </w:r>
            <w:proofErr w:type="spellEnd"/>
            <w:proofErr w:type="gramStart"/>
            <w:r w:rsidRPr="00611C15">
              <w:rPr>
                <w:rFonts w:ascii="Arial" w:hAnsi="Arial"/>
                <w:sz w:val="20"/>
              </w:rPr>
              <w:t>, ...............................</w:t>
            </w:r>
            <w:proofErr w:type="spellStart"/>
            <w:proofErr w:type="gramEnd"/>
            <w:r w:rsidRPr="00611C15">
              <w:rPr>
                <w:rFonts w:ascii="Arial" w:hAnsi="Arial"/>
                <w:sz w:val="20"/>
              </w:rPr>
              <w:t>telefono-zenbakian</w:t>
            </w:r>
            <w:proofErr w:type="spellEnd"/>
            <w:r w:rsidRPr="00611C15">
              <w:rPr>
                <w:rFonts w:ascii="Arial" w:hAnsi="Arial"/>
                <w:sz w:val="20"/>
              </w:rPr>
              <w:t>.</w:t>
            </w:r>
          </w:p>
        </w:tc>
        <w:tc>
          <w:tcPr>
            <w:tcW w:w="4678" w:type="dxa"/>
          </w:tcPr>
          <w:p w:rsidR="0064269B" w:rsidRPr="00611C15" w:rsidRDefault="0064269B" w:rsidP="002419CE">
            <w:pPr>
              <w:spacing w:after="240"/>
              <w:ind w:right="175"/>
              <w:jc w:val="both"/>
              <w:rPr>
                <w:rFonts w:ascii="Arial" w:hAnsi="Arial" w:cs="Arial"/>
                <w:sz w:val="20"/>
                <w:szCs w:val="20"/>
              </w:rPr>
            </w:pPr>
            <w:r w:rsidRPr="00611C15">
              <w:rPr>
                <w:rFonts w:ascii="Arial" w:hAnsi="Arial"/>
                <w:sz w:val="20"/>
              </w:rPr>
              <w:t xml:space="preserve">Agradeciendo de antemano su colaboración, para cualquier duda o aclaración pueden ponerse en contacto con el Servicio Social Municipal /Servicio Social Territorial Especializado </w:t>
            </w:r>
            <w:r w:rsidRPr="00180F1C">
              <w:rPr>
                <w:rFonts w:ascii="Arial" w:hAnsi="Arial"/>
                <w:i/>
                <w:color w:val="548DD4"/>
                <w:sz w:val="20"/>
              </w:rPr>
              <w:t>(elegir el indicado)</w:t>
            </w:r>
            <w:r w:rsidRPr="00611C15">
              <w:rPr>
                <w:rFonts w:ascii="Arial" w:hAnsi="Arial"/>
                <w:sz w:val="20"/>
              </w:rPr>
              <w:t xml:space="preserve"> en el número de </w:t>
            </w:r>
            <w:proofErr w:type="gramStart"/>
            <w:r w:rsidRPr="00611C15">
              <w:rPr>
                <w:rFonts w:ascii="Arial" w:hAnsi="Arial"/>
                <w:sz w:val="20"/>
              </w:rPr>
              <w:t>teléfono …</w:t>
            </w:r>
            <w:proofErr w:type="gramEnd"/>
            <w:r w:rsidRPr="00611C15">
              <w:rPr>
                <w:rFonts w:ascii="Arial" w:hAnsi="Arial"/>
                <w:sz w:val="20"/>
              </w:rPr>
              <w:t>………..</w:t>
            </w:r>
          </w:p>
        </w:tc>
      </w:tr>
      <w:tr w:rsidR="0064269B" w:rsidRPr="00611C15" w:rsidTr="002419CE">
        <w:trPr>
          <w:jc w:val="center"/>
        </w:trPr>
        <w:tc>
          <w:tcPr>
            <w:tcW w:w="4820" w:type="dxa"/>
          </w:tcPr>
          <w:p w:rsidR="0064269B" w:rsidRPr="009B2AE2" w:rsidRDefault="0064269B" w:rsidP="002419CE">
            <w:pPr>
              <w:spacing w:after="200" w:line="276" w:lineRule="auto"/>
              <w:ind w:right="175"/>
              <w:jc w:val="both"/>
              <w:rPr>
                <w:rFonts w:ascii="Arial" w:hAnsi="Arial" w:cs="Arial"/>
                <w:sz w:val="20"/>
                <w:szCs w:val="20"/>
                <w:lang w:val="pt-BR"/>
              </w:rPr>
            </w:pPr>
            <w:r w:rsidRPr="009B2AE2">
              <w:rPr>
                <w:rFonts w:ascii="Arial" w:hAnsi="Arial"/>
                <w:sz w:val="20"/>
                <w:lang w:val="pt-BR"/>
              </w:rPr>
              <w:t>______-n, 201__</w:t>
            </w:r>
            <w:proofErr w:type="gramStart"/>
            <w:r w:rsidRPr="009B2AE2">
              <w:rPr>
                <w:rFonts w:ascii="Arial" w:hAnsi="Arial"/>
                <w:sz w:val="20"/>
                <w:lang w:val="pt-BR"/>
              </w:rPr>
              <w:t>(</w:t>
            </w:r>
            <w:proofErr w:type="gramEnd"/>
            <w:r w:rsidRPr="009B2AE2">
              <w:rPr>
                <w:rFonts w:ascii="Arial" w:hAnsi="Arial"/>
                <w:sz w:val="20"/>
                <w:lang w:val="pt-BR"/>
              </w:rPr>
              <w:t>e)</w:t>
            </w:r>
            <w:proofErr w:type="spellStart"/>
            <w:r w:rsidRPr="009B2AE2">
              <w:rPr>
                <w:rFonts w:ascii="Arial" w:hAnsi="Arial"/>
                <w:sz w:val="20"/>
                <w:lang w:val="pt-BR"/>
              </w:rPr>
              <w:t>ko</w:t>
            </w:r>
            <w:proofErr w:type="spellEnd"/>
            <w:r w:rsidRPr="009B2AE2">
              <w:rPr>
                <w:rFonts w:ascii="Arial" w:hAnsi="Arial"/>
                <w:sz w:val="20"/>
                <w:lang w:val="pt-BR"/>
              </w:rPr>
              <w:t xml:space="preserve"> ______</w:t>
            </w:r>
            <w:proofErr w:type="spellStart"/>
            <w:r w:rsidRPr="009B2AE2">
              <w:rPr>
                <w:rFonts w:ascii="Arial" w:hAnsi="Arial"/>
                <w:sz w:val="20"/>
                <w:lang w:val="pt-BR"/>
              </w:rPr>
              <w:t>aren</w:t>
            </w:r>
            <w:proofErr w:type="spellEnd"/>
            <w:r w:rsidRPr="009B2AE2">
              <w:rPr>
                <w:rFonts w:ascii="Arial" w:hAnsi="Arial"/>
                <w:sz w:val="20"/>
                <w:lang w:val="pt-BR"/>
              </w:rPr>
              <w:t xml:space="preserve"> __(e)(a)n.</w:t>
            </w:r>
          </w:p>
        </w:tc>
        <w:tc>
          <w:tcPr>
            <w:tcW w:w="4678" w:type="dxa"/>
          </w:tcPr>
          <w:p w:rsidR="0064269B" w:rsidRPr="00611C15" w:rsidRDefault="0064269B" w:rsidP="002419CE">
            <w:pPr>
              <w:ind w:right="175"/>
              <w:jc w:val="both"/>
              <w:rPr>
                <w:rFonts w:ascii="Arial" w:hAnsi="Arial" w:cs="Arial"/>
                <w:sz w:val="20"/>
                <w:szCs w:val="20"/>
              </w:rPr>
            </w:pPr>
            <w:r w:rsidRPr="00611C15">
              <w:rPr>
                <w:rFonts w:ascii="Arial" w:hAnsi="Arial"/>
                <w:sz w:val="20"/>
              </w:rPr>
              <w:t>En ______  , a  ….de  …</w:t>
            </w:r>
            <w:proofErr w:type="gramStart"/>
            <w:r w:rsidRPr="00611C15">
              <w:rPr>
                <w:rFonts w:ascii="Arial" w:hAnsi="Arial"/>
                <w:sz w:val="20"/>
              </w:rPr>
              <w:t>..</w:t>
            </w:r>
            <w:proofErr w:type="gramEnd"/>
            <w:r w:rsidRPr="00611C15">
              <w:rPr>
                <w:rFonts w:ascii="Arial" w:hAnsi="Arial"/>
                <w:sz w:val="20"/>
              </w:rPr>
              <w:t xml:space="preserve">    </w:t>
            </w:r>
            <w:proofErr w:type="gramStart"/>
            <w:r w:rsidRPr="00611C15">
              <w:rPr>
                <w:rFonts w:ascii="Arial" w:hAnsi="Arial"/>
                <w:sz w:val="20"/>
              </w:rPr>
              <w:t>de</w:t>
            </w:r>
            <w:proofErr w:type="gramEnd"/>
            <w:r w:rsidRPr="00611C15">
              <w:rPr>
                <w:rFonts w:ascii="Arial" w:hAnsi="Arial"/>
                <w:sz w:val="20"/>
              </w:rPr>
              <w:t xml:space="preserve"> 20… </w:t>
            </w:r>
          </w:p>
        </w:tc>
      </w:tr>
    </w:tbl>
    <w:p w:rsidR="0064269B" w:rsidRDefault="0064269B" w:rsidP="0064269B">
      <w:pPr>
        <w:widowControl w:val="0"/>
        <w:autoSpaceDE w:val="0"/>
        <w:autoSpaceDN w:val="0"/>
        <w:adjustRightInd w:val="0"/>
        <w:rPr>
          <w:rFonts w:ascii="Arial" w:hAnsi="Arial" w:cs="Arial"/>
          <w:color w:val="000000"/>
          <w:sz w:val="22"/>
          <w:szCs w:val="22"/>
          <w:lang w:val="eu-ES"/>
        </w:rPr>
      </w:pPr>
    </w:p>
    <w:p w:rsidR="0064269B" w:rsidRDefault="0064269B" w:rsidP="0064269B">
      <w:pPr>
        <w:widowControl w:val="0"/>
        <w:autoSpaceDE w:val="0"/>
        <w:autoSpaceDN w:val="0"/>
        <w:adjustRightInd w:val="0"/>
        <w:rPr>
          <w:rFonts w:ascii="Arial" w:hAnsi="Arial" w:cs="Arial"/>
          <w:color w:val="000000"/>
          <w:sz w:val="22"/>
          <w:szCs w:val="22"/>
          <w:lang w:val="eu-ES"/>
        </w:rPr>
      </w:pPr>
    </w:p>
    <w:p w:rsidR="0064269B" w:rsidRDefault="0064269B" w:rsidP="0064269B">
      <w:pPr>
        <w:widowControl w:val="0"/>
        <w:autoSpaceDE w:val="0"/>
        <w:autoSpaceDN w:val="0"/>
        <w:adjustRightInd w:val="0"/>
        <w:rPr>
          <w:rFonts w:ascii="Arial" w:hAnsi="Arial" w:cs="Arial"/>
          <w:color w:val="000000"/>
          <w:sz w:val="22"/>
          <w:szCs w:val="22"/>
          <w:lang w:val="eu-ES"/>
        </w:rPr>
      </w:pPr>
    </w:p>
    <w:p w:rsidR="0064269B" w:rsidRDefault="0064269B" w:rsidP="0064269B">
      <w:pPr>
        <w:widowControl w:val="0"/>
        <w:autoSpaceDE w:val="0"/>
        <w:autoSpaceDN w:val="0"/>
        <w:adjustRightInd w:val="0"/>
        <w:rPr>
          <w:rFonts w:ascii="Arial" w:hAnsi="Arial" w:cs="Arial"/>
          <w:color w:val="000000"/>
          <w:sz w:val="22"/>
          <w:szCs w:val="22"/>
          <w:lang w:val="eu-ES"/>
        </w:rPr>
      </w:pPr>
    </w:p>
    <w:p w:rsidR="0064269B" w:rsidRDefault="0064269B" w:rsidP="0064269B">
      <w:pPr>
        <w:widowControl w:val="0"/>
        <w:autoSpaceDE w:val="0"/>
        <w:autoSpaceDN w:val="0"/>
        <w:adjustRightInd w:val="0"/>
        <w:rPr>
          <w:rFonts w:ascii="Arial" w:hAnsi="Arial" w:cs="Arial"/>
          <w:color w:val="000000"/>
          <w:sz w:val="22"/>
          <w:szCs w:val="22"/>
          <w:lang w:val="eu-ES"/>
        </w:rPr>
      </w:pPr>
    </w:p>
    <w:p w:rsidR="0064269B" w:rsidRDefault="0064269B" w:rsidP="0064269B">
      <w:pPr>
        <w:widowControl w:val="0"/>
        <w:autoSpaceDE w:val="0"/>
        <w:autoSpaceDN w:val="0"/>
        <w:adjustRightInd w:val="0"/>
        <w:rPr>
          <w:rFonts w:ascii="Arial" w:hAnsi="Arial" w:cs="Arial"/>
          <w:color w:val="000000"/>
          <w:sz w:val="22"/>
          <w:szCs w:val="22"/>
          <w:lang w:val="eu-ES"/>
        </w:rPr>
      </w:pPr>
    </w:p>
    <w:p w:rsidR="0064269B" w:rsidRDefault="0064269B" w:rsidP="0064269B">
      <w:pPr>
        <w:widowControl w:val="0"/>
        <w:autoSpaceDE w:val="0"/>
        <w:autoSpaceDN w:val="0"/>
        <w:adjustRightInd w:val="0"/>
        <w:rPr>
          <w:rFonts w:ascii="Arial" w:hAnsi="Arial" w:cs="Arial"/>
          <w:color w:val="000000"/>
          <w:sz w:val="22"/>
          <w:szCs w:val="22"/>
          <w:lang w:val="eu-ES"/>
        </w:rPr>
      </w:pPr>
    </w:p>
    <w:p w:rsidR="0064269B" w:rsidRDefault="0064269B" w:rsidP="0064269B">
      <w:pPr>
        <w:widowControl w:val="0"/>
        <w:autoSpaceDE w:val="0"/>
        <w:autoSpaceDN w:val="0"/>
        <w:adjustRightInd w:val="0"/>
        <w:rPr>
          <w:rFonts w:ascii="Arial" w:hAnsi="Arial" w:cs="Arial"/>
          <w:color w:val="000000"/>
          <w:sz w:val="22"/>
          <w:szCs w:val="22"/>
          <w:lang w:val="eu-ES"/>
        </w:rPr>
      </w:pPr>
    </w:p>
    <w:sectPr w:rsidR="0064269B" w:rsidSect="00934D7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E16" w:rsidRDefault="00842E16" w:rsidP="00934D7F">
      <w:r>
        <w:separator/>
      </w:r>
    </w:p>
  </w:endnote>
  <w:endnote w:type="continuationSeparator" w:id="0">
    <w:p w:rsidR="00842E16" w:rsidRDefault="00842E16" w:rsidP="0093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E16" w:rsidRDefault="00842E16" w:rsidP="00934D7F">
      <w:r>
        <w:separator/>
      </w:r>
    </w:p>
  </w:footnote>
  <w:footnote w:type="continuationSeparator" w:id="0">
    <w:p w:rsidR="00842E16" w:rsidRDefault="00842E16" w:rsidP="00934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D7F" w:rsidRDefault="00D831DA" w:rsidP="00D831DA">
    <w:pPr>
      <w:pStyle w:val="Encabezado"/>
      <w:jc w:val="center"/>
    </w:pPr>
    <w:r>
      <w:rPr>
        <w:noProof/>
        <w:lang w:val="es-ES" w:eastAsia="es-ES"/>
      </w:rPr>
      <w:drawing>
        <wp:inline distT="0" distB="0" distL="0" distR="0" wp14:anchorId="5182F1FA" wp14:editId="2789F304">
          <wp:extent cx="2753149" cy="510218"/>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zkuntza_horizontal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7826" cy="5129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5758"/>
    <w:multiLevelType w:val="hybridMultilevel"/>
    <w:tmpl w:val="336AEE6C"/>
    <w:lvl w:ilvl="0" w:tplc="B984B6C6">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22932015"/>
    <w:multiLevelType w:val="hybridMultilevel"/>
    <w:tmpl w:val="5372AF8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3B237361"/>
    <w:multiLevelType w:val="hybridMultilevel"/>
    <w:tmpl w:val="290E8B02"/>
    <w:lvl w:ilvl="0" w:tplc="EF3ED80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EB2550E"/>
    <w:multiLevelType w:val="hybridMultilevel"/>
    <w:tmpl w:val="DC5088F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5CB54380"/>
    <w:multiLevelType w:val="hybridMultilevel"/>
    <w:tmpl w:val="D6E6B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5FA3C50"/>
    <w:multiLevelType w:val="hybridMultilevel"/>
    <w:tmpl w:val="6930F1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D7F"/>
    <w:rsid w:val="00163DAE"/>
    <w:rsid w:val="002665F1"/>
    <w:rsid w:val="00344D21"/>
    <w:rsid w:val="00495285"/>
    <w:rsid w:val="004D6CBA"/>
    <w:rsid w:val="00572DB6"/>
    <w:rsid w:val="0064269B"/>
    <w:rsid w:val="00842E16"/>
    <w:rsid w:val="008658A9"/>
    <w:rsid w:val="00934D7F"/>
    <w:rsid w:val="00B45DE3"/>
    <w:rsid w:val="00D83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D7F"/>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next w:val="Normal"/>
    <w:link w:val="Ttulo2Car"/>
    <w:uiPriority w:val="99"/>
    <w:qFormat/>
    <w:rsid w:val="00934D7F"/>
    <w:pPr>
      <w:jc w:val="both"/>
      <w:outlineLvl w:val="1"/>
    </w:pPr>
    <w:rPr>
      <w:rFonts w:ascii="Arial" w:hAnsi="Arial"/>
      <w:b/>
      <w:color w:val="31849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34D7F"/>
    <w:rPr>
      <w:rFonts w:ascii="Arial" w:eastAsia="Times New Roman" w:hAnsi="Arial" w:cs="Times New Roman"/>
      <w:b/>
      <w:color w:val="31849B"/>
      <w:szCs w:val="20"/>
      <w:lang w:val="es-ES_tradnl" w:eastAsia="es-ES_tradnl"/>
    </w:rPr>
  </w:style>
  <w:style w:type="paragraph" w:styleId="Textoindependiente">
    <w:name w:val="Body Text"/>
    <w:basedOn w:val="Normal"/>
    <w:link w:val="TextoindependienteCar"/>
    <w:uiPriority w:val="99"/>
    <w:rsid w:val="00934D7F"/>
    <w:pPr>
      <w:jc w:val="both"/>
    </w:pPr>
    <w:rPr>
      <w:rFonts w:ascii="Arial" w:hAnsi="Arial"/>
      <w:b/>
      <w:szCs w:val="20"/>
      <w:u w:val="single"/>
    </w:rPr>
  </w:style>
  <w:style w:type="character" w:customStyle="1" w:styleId="TextoindependienteCar">
    <w:name w:val="Texto independiente Car"/>
    <w:basedOn w:val="Fuentedeprrafopredeter"/>
    <w:link w:val="Textoindependiente"/>
    <w:uiPriority w:val="99"/>
    <w:rsid w:val="00934D7F"/>
    <w:rPr>
      <w:rFonts w:ascii="Arial" w:eastAsia="Times New Roman" w:hAnsi="Arial" w:cs="Times New Roman"/>
      <w:b/>
      <w:sz w:val="24"/>
      <w:szCs w:val="20"/>
      <w:u w:val="single"/>
      <w:lang w:val="es-ES_tradnl" w:eastAsia="es-ES_tradnl"/>
    </w:rPr>
  </w:style>
  <w:style w:type="paragraph" w:styleId="Encabezado">
    <w:name w:val="header"/>
    <w:basedOn w:val="Normal"/>
    <w:link w:val="EncabezadoCar"/>
    <w:uiPriority w:val="99"/>
    <w:unhideWhenUsed/>
    <w:rsid w:val="00934D7F"/>
    <w:pPr>
      <w:tabs>
        <w:tab w:val="center" w:pos="4252"/>
        <w:tab w:val="right" w:pos="8504"/>
      </w:tabs>
    </w:pPr>
  </w:style>
  <w:style w:type="character" w:customStyle="1" w:styleId="EncabezadoCar">
    <w:name w:val="Encabezado Car"/>
    <w:basedOn w:val="Fuentedeprrafopredeter"/>
    <w:link w:val="Encabezado"/>
    <w:uiPriority w:val="99"/>
    <w:rsid w:val="00934D7F"/>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934D7F"/>
    <w:pPr>
      <w:tabs>
        <w:tab w:val="center" w:pos="4252"/>
        <w:tab w:val="right" w:pos="8504"/>
      </w:tabs>
    </w:pPr>
  </w:style>
  <w:style w:type="character" w:customStyle="1" w:styleId="PiedepginaCar">
    <w:name w:val="Pie de página Car"/>
    <w:basedOn w:val="Fuentedeprrafopredeter"/>
    <w:link w:val="Piedepgina"/>
    <w:uiPriority w:val="99"/>
    <w:rsid w:val="00934D7F"/>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8658A9"/>
    <w:rPr>
      <w:sz w:val="20"/>
      <w:szCs w:val="20"/>
    </w:rPr>
  </w:style>
  <w:style w:type="character" w:customStyle="1" w:styleId="TextonotapieCar">
    <w:name w:val="Texto nota pie Car"/>
    <w:basedOn w:val="Fuentedeprrafopredeter"/>
    <w:link w:val="Textonotapie"/>
    <w:uiPriority w:val="99"/>
    <w:semiHidden/>
    <w:rsid w:val="008658A9"/>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rsid w:val="008658A9"/>
    <w:rPr>
      <w:rFonts w:cs="Times New Roman"/>
      <w:vertAlign w:val="superscript"/>
    </w:rPr>
  </w:style>
  <w:style w:type="table" w:styleId="Tablaconcuadrcula">
    <w:name w:val="Table Grid"/>
    <w:basedOn w:val="Tablanormal"/>
    <w:uiPriority w:val="59"/>
    <w:rsid w:val="0016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31DA"/>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1DA"/>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D7F"/>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next w:val="Normal"/>
    <w:link w:val="Ttulo2Car"/>
    <w:uiPriority w:val="99"/>
    <w:qFormat/>
    <w:rsid w:val="00934D7F"/>
    <w:pPr>
      <w:jc w:val="both"/>
      <w:outlineLvl w:val="1"/>
    </w:pPr>
    <w:rPr>
      <w:rFonts w:ascii="Arial" w:hAnsi="Arial"/>
      <w:b/>
      <w:color w:val="31849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34D7F"/>
    <w:rPr>
      <w:rFonts w:ascii="Arial" w:eastAsia="Times New Roman" w:hAnsi="Arial" w:cs="Times New Roman"/>
      <w:b/>
      <w:color w:val="31849B"/>
      <w:szCs w:val="20"/>
      <w:lang w:val="es-ES_tradnl" w:eastAsia="es-ES_tradnl"/>
    </w:rPr>
  </w:style>
  <w:style w:type="paragraph" w:styleId="Textoindependiente">
    <w:name w:val="Body Text"/>
    <w:basedOn w:val="Normal"/>
    <w:link w:val="TextoindependienteCar"/>
    <w:uiPriority w:val="99"/>
    <w:rsid w:val="00934D7F"/>
    <w:pPr>
      <w:jc w:val="both"/>
    </w:pPr>
    <w:rPr>
      <w:rFonts w:ascii="Arial" w:hAnsi="Arial"/>
      <w:b/>
      <w:szCs w:val="20"/>
      <w:u w:val="single"/>
    </w:rPr>
  </w:style>
  <w:style w:type="character" w:customStyle="1" w:styleId="TextoindependienteCar">
    <w:name w:val="Texto independiente Car"/>
    <w:basedOn w:val="Fuentedeprrafopredeter"/>
    <w:link w:val="Textoindependiente"/>
    <w:uiPriority w:val="99"/>
    <w:rsid w:val="00934D7F"/>
    <w:rPr>
      <w:rFonts w:ascii="Arial" w:eastAsia="Times New Roman" w:hAnsi="Arial" w:cs="Times New Roman"/>
      <w:b/>
      <w:sz w:val="24"/>
      <w:szCs w:val="20"/>
      <w:u w:val="single"/>
      <w:lang w:val="es-ES_tradnl" w:eastAsia="es-ES_tradnl"/>
    </w:rPr>
  </w:style>
  <w:style w:type="paragraph" w:styleId="Encabezado">
    <w:name w:val="header"/>
    <w:basedOn w:val="Normal"/>
    <w:link w:val="EncabezadoCar"/>
    <w:uiPriority w:val="99"/>
    <w:unhideWhenUsed/>
    <w:rsid w:val="00934D7F"/>
    <w:pPr>
      <w:tabs>
        <w:tab w:val="center" w:pos="4252"/>
        <w:tab w:val="right" w:pos="8504"/>
      </w:tabs>
    </w:pPr>
  </w:style>
  <w:style w:type="character" w:customStyle="1" w:styleId="EncabezadoCar">
    <w:name w:val="Encabezado Car"/>
    <w:basedOn w:val="Fuentedeprrafopredeter"/>
    <w:link w:val="Encabezado"/>
    <w:uiPriority w:val="99"/>
    <w:rsid w:val="00934D7F"/>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934D7F"/>
    <w:pPr>
      <w:tabs>
        <w:tab w:val="center" w:pos="4252"/>
        <w:tab w:val="right" w:pos="8504"/>
      </w:tabs>
    </w:pPr>
  </w:style>
  <w:style w:type="character" w:customStyle="1" w:styleId="PiedepginaCar">
    <w:name w:val="Pie de página Car"/>
    <w:basedOn w:val="Fuentedeprrafopredeter"/>
    <w:link w:val="Piedepgina"/>
    <w:uiPriority w:val="99"/>
    <w:rsid w:val="00934D7F"/>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8658A9"/>
    <w:rPr>
      <w:sz w:val="20"/>
      <w:szCs w:val="20"/>
    </w:rPr>
  </w:style>
  <w:style w:type="character" w:customStyle="1" w:styleId="TextonotapieCar">
    <w:name w:val="Texto nota pie Car"/>
    <w:basedOn w:val="Fuentedeprrafopredeter"/>
    <w:link w:val="Textonotapie"/>
    <w:uiPriority w:val="99"/>
    <w:semiHidden/>
    <w:rsid w:val="008658A9"/>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rsid w:val="008658A9"/>
    <w:rPr>
      <w:rFonts w:cs="Times New Roman"/>
      <w:vertAlign w:val="superscript"/>
    </w:rPr>
  </w:style>
  <w:style w:type="table" w:styleId="Tablaconcuadrcula">
    <w:name w:val="Table Grid"/>
    <w:basedOn w:val="Tablanormal"/>
    <w:uiPriority w:val="59"/>
    <w:rsid w:val="0016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31DA"/>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1DA"/>
    <w:rPr>
      <w:rFonts w:ascii="Tahoma" w:eastAsia="Times New Roman"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4579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Escobedo, Jose Antonio</dc:creator>
  <cp:lastModifiedBy>Romero Escobedo, Jose Antonio</cp:lastModifiedBy>
  <cp:revision>2</cp:revision>
  <dcterms:created xsi:type="dcterms:W3CDTF">2017-03-29T09:08:00Z</dcterms:created>
  <dcterms:modified xsi:type="dcterms:W3CDTF">2017-03-29T09:08:00Z</dcterms:modified>
</cp:coreProperties>
</file>